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C6" w:rsidRPr="00A806BC" w:rsidRDefault="00A806BC">
      <w:pPr>
        <w:pStyle w:val="Kopfzeile"/>
        <w:keepNext/>
        <w:ind w:right="-1417"/>
        <w:outlineLvl w:val="0"/>
        <w:rPr>
          <w:rFonts w:ascii="Arial" w:eastAsia="Times" w:hAnsi="Arial"/>
          <w:b/>
          <w:noProof w:val="0"/>
          <w:sz w:val="28"/>
        </w:rPr>
      </w:pPr>
      <w:r w:rsidRPr="00A806BC">
        <w:rPr>
          <w:rFonts w:ascii="Arial" w:eastAsia="Times" w:hAnsi="Arial"/>
          <w:b/>
          <w:noProof w:val="0"/>
          <w:sz w:val="28"/>
        </w:rPr>
        <w:t>Die Persönlichkeit des “idealen” Franchise-Partners</w:t>
      </w:r>
    </w:p>
    <w:p w:rsidR="008744C6" w:rsidRPr="00CF23EA" w:rsidRDefault="008744C6" w:rsidP="00CF23EA">
      <w:pPr>
        <w:jc w:val="both"/>
        <w:outlineLvl w:val="0"/>
        <w:rPr>
          <w:rFonts w:ascii="Arial" w:eastAsia="Helvetica" w:hAnsi="Arial" w:cs="Arial"/>
          <w:color w:val="000000"/>
        </w:rPr>
      </w:pPr>
    </w:p>
    <w:p w:rsidR="008744C6" w:rsidRPr="00CF23EA" w:rsidRDefault="008744C6" w:rsidP="00A806BC">
      <w:pPr>
        <w:pStyle w:val="Kopfzeile"/>
        <w:jc w:val="both"/>
        <w:rPr>
          <w:rFonts w:ascii="Arial" w:hAnsi="Arial" w:cs="Arial"/>
          <w:lang w:val="en-US"/>
        </w:rPr>
      </w:pPr>
    </w:p>
    <w:p w:rsidR="00CF23EA" w:rsidRDefault="00CF23EA" w:rsidP="00A806BC">
      <w:pPr>
        <w:jc w:val="both"/>
        <w:outlineLvl w:val="0"/>
        <w:rPr>
          <w:rFonts w:ascii="Arial" w:eastAsia="Helvetica" w:hAnsi="Arial" w:cs="Arial"/>
          <w:color w:val="000000"/>
        </w:rPr>
      </w:pPr>
      <w:r>
        <w:rPr>
          <w:rFonts w:ascii="Arial" w:eastAsia="Helvetica" w:hAnsi="Arial" w:cs="Arial"/>
          <w:color w:val="000000"/>
        </w:rPr>
        <w:t>Die Chinesen sagen „wer nicht lächeln kann, sollte keinen Laden eröffnen“. Die Fähigkeit und die Freude am Vertrieb sind wichtige Charaktereigenschaften auf dem Weg zum Erfolg mit Franchising. Gleichzeitig braucht es auch den viel zitierten Unternehmergeist, die Bereitschaft zur aktiven Umsetzung des Franchise-Konzeptes, um als Franchise-Partner erfolgreich werden zu können.</w:t>
      </w:r>
    </w:p>
    <w:p w:rsidR="00CF23EA" w:rsidRDefault="00CF23EA" w:rsidP="00A806BC">
      <w:pPr>
        <w:jc w:val="both"/>
        <w:outlineLvl w:val="0"/>
        <w:rPr>
          <w:rFonts w:ascii="Arial" w:eastAsia="Helvetica" w:hAnsi="Arial" w:cs="Arial"/>
          <w:color w:val="000000"/>
        </w:rPr>
      </w:pP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 xml:space="preserve">Die Rekrutierung neuer </w:t>
      </w:r>
      <w:r w:rsidR="00CF23EA">
        <w:rPr>
          <w:rFonts w:ascii="Arial" w:eastAsia="Helvetica" w:hAnsi="Arial" w:cs="Arial"/>
          <w:color w:val="000000"/>
        </w:rPr>
        <w:t>Franchise-</w:t>
      </w:r>
      <w:r w:rsidRPr="00CF23EA">
        <w:rPr>
          <w:rFonts w:ascii="Arial" w:eastAsia="Helvetica" w:hAnsi="Arial" w:cs="Arial"/>
          <w:color w:val="000000"/>
        </w:rPr>
        <w:t>Partner ist eine von vier Phasen einer Franchise-Partnerschaft. Nicht nur, w</w:t>
      </w:r>
      <w:r w:rsidR="00CF23EA">
        <w:rPr>
          <w:rFonts w:ascii="Arial" w:eastAsia="Helvetica" w:hAnsi="Arial" w:cs="Arial"/>
          <w:color w:val="000000"/>
        </w:rPr>
        <w:t xml:space="preserve">eil die Rekrutierung am Anfang </w:t>
      </w:r>
      <w:r w:rsidRPr="00CF23EA">
        <w:rPr>
          <w:rFonts w:ascii="Arial" w:eastAsia="Helvetica" w:hAnsi="Arial" w:cs="Arial"/>
          <w:color w:val="000000"/>
        </w:rPr>
        <w:t>steht, sondern weil sie die gesamte Partnerschaft prägt, ist die „Minus Eins-Phase“ hierbei von immenser Bedeutung.</w:t>
      </w:r>
    </w:p>
    <w:p w:rsidR="00A806BC" w:rsidRPr="00CF23EA" w:rsidRDefault="00A806BC" w:rsidP="00A806BC">
      <w:pPr>
        <w:jc w:val="both"/>
        <w:outlineLvl w:val="0"/>
        <w:rPr>
          <w:rFonts w:ascii="Arial" w:eastAsia="Helvetica" w:hAnsi="Arial" w:cs="Arial"/>
          <w:color w:val="000000"/>
        </w:rPr>
      </w:pPr>
    </w:p>
    <w:p w:rsidR="00A806BC" w:rsidRDefault="00A806BC" w:rsidP="00A806BC">
      <w:pPr>
        <w:jc w:val="both"/>
        <w:outlineLvl w:val="0"/>
        <w:rPr>
          <w:rFonts w:ascii="Arial" w:eastAsia="Helvetica" w:hAnsi="Arial" w:cs="Arial"/>
          <w:color w:val="000000"/>
        </w:rPr>
      </w:pPr>
      <w:r w:rsidRPr="00CF23EA">
        <w:rPr>
          <w:rFonts w:ascii="Arial" w:eastAsia="Helvetica" w:hAnsi="Arial" w:cs="Arial"/>
          <w:color w:val="000000"/>
        </w:rPr>
        <w:t>Die drei weiteren Phasen sind:</w:t>
      </w:r>
    </w:p>
    <w:p w:rsidR="001C4D7E" w:rsidRPr="00CF23EA" w:rsidRDefault="001C4D7E" w:rsidP="00A806BC">
      <w:pPr>
        <w:jc w:val="both"/>
        <w:outlineLvl w:val="0"/>
        <w:rPr>
          <w:rFonts w:ascii="Arial" w:eastAsia="Helvetica" w:hAnsi="Arial" w:cs="Arial"/>
          <w:color w:val="000000"/>
        </w:rPr>
      </w:pPr>
    </w:p>
    <w:p w:rsidR="00A806BC" w:rsidRPr="00CF23EA" w:rsidRDefault="00A806BC" w:rsidP="00A806BC">
      <w:pPr>
        <w:pStyle w:val="Listenabsatz"/>
        <w:numPr>
          <w:ilvl w:val="0"/>
          <w:numId w:val="2"/>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Systemintegration</w:t>
      </w:r>
    </w:p>
    <w:p w:rsidR="00A806BC" w:rsidRPr="00CF23EA" w:rsidRDefault="00A806BC" w:rsidP="00A806BC">
      <w:pPr>
        <w:pStyle w:val="Listenabsatz"/>
        <w:numPr>
          <w:ilvl w:val="0"/>
          <w:numId w:val="2"/>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Laufende Partnerschaft</w:t>
      </w:r>
    </w:p>
    <w:p w:rsidR="00A806BC" w:rsidRPr="00CF23EA" w:rsidRDefault="00A806BC" w:rsidP="00A806BC">
      <w:pPr>
        <w:pStyle w:val="Listenabsatz"/>
        <w:numPr>
          <w:ilvl w:val="0"/>
          <w:numId w:val="2"/>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De-Rekrutierung</w:t>
      </w:r>
    </w:p>
    <w:p w:rsidR="00A806BC" w:rsidRDefault="00A806BC" w:rsidP="00A806BC">
      <w:pPr>
        <w:jc w:val="both"/>
        <w:outlineLvl w:val="0"/>
        <w:rPr>
          <w:rFonts w:ascii="Arial" w:eastAsia="Helvetica" w:hAnsi="Arial" w:cs="Arial"/>
          <w:color w:val="000000"/>
        </w:rPr>
      </w:pPr>
    </w:p>
    <w:p w:rsidR="001C4D7E" w:rsidRPr="00CF23EA" w:rsidRDefault="001C4D7E" w:rsidP="00A806BC">
      <w:pPr>
        <w:jc w:val="both"/>
        <w:outlineLvl w:val="0"/>
        <w:rPr>
          <w:rFonts w:ascii="Arial" w:eastAsia="Helvetica" w:hAnsi="Arial" w:cs="Arial"/>
          <w:color w:val="000000"/>
        </w:rPr>
      </w:pPr>
    </w:p>
    <w:p w:rsidR="00A806BC" w:rsidRDefault="00A806BC" w:rsidP="00A806BC">
      <w:pPr>
        <w:jc w:val="both"/>
        <w:outlineLvl w:val="0"/>
        <w:rPr>
          <w:rFonts w:ascii="Arial" w:eastAsia="Helvetica" w:hAnsi="Arial" w:cs="Arial"/>
          <w:color w:val="000000"/>
        </w:rPr>
      </w:pPr>
      <w:r w:rsidRPr="00CF23EA">
        <w:rPr>
          <w:rFonts w:ascii="Arial" w:eastAsia="Helvetica" w:hAnsi="Arial" w:cs="Arial"/>
          <w:color w:val="000000"/>
        </w:rPr>
        <w:t>In der „Minus Eins-Phase“ spielen folgende Punkte eine wesentliche Rolle:</w:t>
      </w:r>
    </w:p>
    <w:p w:rsidR="001C4D7E" w:rsidRPr="00CF23EA" w:rsidRDefault="001C4D7E" w:rsidP="00A806BC">
      <w:pPr>
        <w:jc w:val="both"/>
        <w:outlineLvl w:val="0"/>
        <w:rPr>
          <w:rFonts w:ascii="Arial" w:eastAsia="Helvetica" w:hAnsi="Arial" w:cs="Arial"/>
          <w:color w:val="000000"/>
        </w:rPr>
      </w:pP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Die Vorvertragliche Aufklärung ist ein Muss und darf nicht nur als „lästige Pflicht“ empfunden werden. (Richtlinien dazu finden Sie auf den Webseiten der Verbände DFV und ÖFV)</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Der erste Eindruck prägt die Qualität der Partnerschaft.</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Versprechen müssen gehalten werden.</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Diese „Phase“ prägt den Umgang und das Verhalten der Partner auch langfristig.</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Der potentielle Franchise-</w:t>
      </w:r>
      <w:r w:rsidR="00CF23EA">
        <w:rPr>
          <w:rFonts w:ascii="Arial" w:eastAsia="Helvetica" w:hAnsi="Arial" w:cs="Arial"/>
          <w:color w:val="000000"/>
          <w:sz w:val="22"/>
          <w:szCs w:val="22"/>
        </w:rPr>
        <w:t>Partner</w:t>
      </w:r>
      <w:r w:rsidRPr="00CF23EA">
        <w:rPr>
          <w:rFonts w:ascii="Arial" w:eastAsia="Helvetica" w:hAnsi="Arial" w:cs="Arial"/>
          <w:color w:val="000000"/>
          <w:sz w:val="22"/>
          <w:szCs w:val="22"/>
        </w:rPr>
        <w:t xml:space="preserve"> ist ein „leeres Glas“, in das der Franchise-Geber seine Philosophie einfließen lassen kann.</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Ab dem Zeitpunkt der „Eröffnung“ ist der Franchise-</w:t>
      </w:r>
      <w:r w:rsidR="00CF23EA">
        <w:rPr>
          <w:rFonts w:ascii="Arial" w:eastAsia="Helvetica" w:hAnsi="Arial" w:cs="Arial"/>
          <w:color w:val="000000"/>
          <w:sz w:val="22"/>
          <w:szCs w:val="22"/>
        </w:rPr>
        <w:t>Partner</w:t>
      </w:r>
      <w:r w:rsidRPr="00CF23EA">
        <w:rPr>
          <w:rFonts w:ascii="Arial" w:eastAsia="Helvetica" w:hAnsi="Arial" w:cs="Arial"/>
          <w:color w:val="000000"/>
          <w:sz w:val="22"/>
          <w:szCs w:val="22"/>
        </w:rPr>
        <w:t xml:space="preserve"> nicht mehr so aufnahmebereit.</w:t>
      </w:r>
    </w:p>
    <w:p w:rsidR="00A806BC" w:rsidRPr="00CF23EA" w:rsidRDefault="00A806BC" w:rsidP="00A806BC">
      <w:pPr>
        <w:pStyle w:val="Listenabsatz"/>
        <w:numPr>
          <w:ilvl w:val="0"/>
          <w:numId w:val="3"/>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 xml:space="preserve">Der professionelle Umgang in dieser Phase verlängert die Dauer der </w:t>
      </w:r>
      <w:r w:rsidR="00CF23EA">
        <w:rPr>
          <w:rFonts w:ascii="Arial" w:eastAsia="Helvetica" w:hAnsi="Arial" w:cs="Arial"/>
          <w:color w:val="000000"/>
          <w:sz w:val="22"/>
          <w:szCs w:val="22"/>
        </w:rPr>
        <w:t>Franchise-</w:t>
      </w:r>
      <w:r w:rsidRPr="00CF23EA">
        <w:rPr>
          <w:rFonts w:ascii="Arial" w:eastAsia="Helvetica" w:hAnsi="Arial" w:cs="Arial"/>
          <w:color w:val="000000"/>
          <w:sz w:val="22"/>
          <w:szCs w:val="22"/>
        </w:rPr>
        <w:t>Partnerschaft erheblich.</w:t>
      </w:r>
    </w:p>
    <w:p w:rsidR="00A806BC" w:rsidRDefault="00A806BC" w:rsidP="00A806BC">
      <w:pPr>
        <w:ind w:hanging="12"/>
        <w:jc w:val="both"/>
        <w:outlineLvl w:val="0"/>
        <w:rPr>
          <w:rFonts w:ascii="Arial" w:eastAsia="ヒラギノ角ゴ Pro W3" w:hAnsi="Arial" w:cs="Arial"/>
          <w:color w:val="000000"/>
        </w:rPr>
      </w:pPr>
    </w:p>
    <w:p w:rsidR="001C4D7E" w:rsidRPr="00CF23EA" w:rsidRDefault="001C4D7E" w:rsidP="00A806BC">
      <w:pPr>
        <w:ind w:hanging="12"/>
        <w:jc w:val="both"/>
        <w:outlineLvl w:val="0"/>
        <w:rPr>
          <w:rFonts w:ascii="Arial" w:eastAsia="ヒラギノ角ゴ Pro W3" w:hAnsi="Arial" w:cs="Arial"/>
          <w:color w:val="000000"/>
        </w:rPr>
      </w:pPr>
    </w:p>
    <w:p w:rsidR="00A806BC" w:rsidRDefault="00A806BC" w:rsidP="00A806BC">
      <w:pPr>
        <w:jc w:val="both"/>
        <w:outlineLvl w:val="0"/>
        <w:rPr>
          <w:rFonts w:ascii="Arial" w:eastAsia="Helvetica" w:hAnsi="Arial" w:cs="Arial"/>
          <w:color w:val="000000"/>
        </w:rPr>
      </w:pPr>
      <w:r w:rsidRPr="00CF23EA">
        <w:rPr>
          <w:rFonts w:ascii="Arial" w:eastAsia="Helvetica" w:hAnsi="Arial" w:cs="Arial"/>
          <w:color w:val="000000"/>
        </w:rPr>
        <w:t xml:space="preserve">Die folgenden Themen </w:t>
      </w:r>
      <w:r w:rsidR="00CF23EA">
        <w:rPr>
          <w:rFonts w:ascii="Arial" w:eastAsia="Helvetica" w:hAnsi="Arial" w:cs="Arial"/>
          <w:color w:val="000000"/>
        </w:rPr>
        <w:t>sollten daher bei der Suche nach der „idealen“ Franchise-Partner-Persönlichkeit“</w:t>
      </w:r>
      <w:r w:rsidRPr="00CF23EA">
        <w:rPr>
          <w:rFonts w:ascii="Arial" w:eastAsia="Helvetica" w:hAnsi="Arial" w:cs="Arial"/>
          <w:color w:val="000000"/>
        </w:rPr>
        <w:t xml:space="preserve"> professionell durchdacht, vorbereitet und umgesetzt werden:</w:t>
      </w:r>
    </w:p>
    <w:p w:rsidR="001C4D7E" w:rsidRPr="00CF23EA" w:rsidRDefault="001C4D7E" w:rsidP="00A806BC">
      <w:pPr>
        <w:jc w:val="both"/>
        <w:outlineLvl w:val="0"/>
        <w:rPr>
          <w:rFonts w:ascii="Arial" w:eastAsia="Helvetica" w:hAnsi="Arial" w:cs="Arial"/>
          <w:color w:val="000000"/>
        </w:rPr>
      </w:pPr>
    </w:p>
    <w:p w:rsidR="00A806BC" w:rsidRPr="00CF23EA" w:rsidRDefault="00A806BC" w:rsidP="00A806BC">
      <w:pPr>
        <w:pStyle w:val="Listenabsatz"/>
        <w:numPr>
          <w:ilvl w:val="0"/>
          <w:numId w:val="4"/>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Anforderungsprofil</w:t>
      </w:r>
    </w:p>
    <w:p w:rsidR="00A806BC" w:rsidRPr="00CF23EA" w:rsidRDefault="00A806BC" w:rsidP="00A806BC">
      <w:pPr>
        <w:pStyle w:val="Listenabsatz"/>
        <w:numPr>
          <w:ilvl w:val="0"/>
          <w:numId w:val="4"/>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Zielgruppen</w:t>
      </w:r>
    </w:p>
    <w:p w:rsidR="00A806BC" w:rsidRPr="00CF23EA" w:rsidRDefault="00A806BC" w:rsidP="00A806BC">
      <w:pPr>
        <w:pStyle w:val="Listenabsatz"/>
        <w:numPr>
          <w:ilvl w:val="0"/>
          <w:numId w:val="4"/>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Wege und Instrumente</w:t>
      </w:r>
    </w:p>
    <w:p w:rsidR="00A806BC" w:rsidRPr="00CF23EA" w:rsidRDefault="00A806BC" w:rsidP="00A806BC">
      <w:pPr>
        <w:pStyle w:val="Listenabsatz"/>
        <w:numPr>
          <w:ilvl w:val="0"/>
          <w:numId w:val="4"/>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Rekrutierungsprozess</w:t>
      </w:r>
    </w:p>
    <w:p w:rsidR="00A806BC" w:rsidRPr="00CF23EA" w:rsidRDefault="00A806BC" w:rsidP="00A806BC">
      <w:pPr>
        <w:jc w:val="both"/>
        <w:outlineLvl w:val="0"/>
        <w:rPr>
          <w:rFonts w:ascii="Arial" w:eastAsia="ヒラギノ角ゴ Pro W3" w:hAnsi="Arial" w:cs="Arial"/>
          <w:color w:val="000000"/>
        </w:rPr>
      </w:pPr>
    </w:p>
    <w:p w:rsidR="00A806BC" w:rsidRPr="00CF23EA" w:rsidRDefault="00A806BC" w:rsidP="00A806BC">
      <w:pPr>
        <w:jc w:val="both"/>
        <w:outlineLvl w:val="0"/>
        <w:rPr>
          <w:rFonts w:ascii="Arial" w:eastAsia="ヒラギノ角ゴ Pro W3" w:hAnsi="Arial" w:cs="Arial"/>
          <w:color w:val="000000"/>
        </w:rPr>
      </w:pPr>
    </w:p>
    <w:p w:rsidR="00A806BC" w:rsidRDefault="001C4D7E" w:rsidP="00A806BC">
      <w:pPr>
        <w:jc w:val="both"/>
        <w:outlineLvl w:val="0"/>
        <w:rPr>
          <w:rFonts w:ascii="Arial" w:eastAsia="Helvetica" w:hAnsi="Arial" w:cs="Arial"/>
          <w:color w:val="000000"/>
        </w:rPr>
      </w:pPr>
      <w:r>
        <w:rPr>
          <w:rFonts w:ascii="Arial" w:eastAsia="Helvetica" w:hAnsi="Arial" w:cs="Arial"/>
          <w:color w:val="000000"/>
        </w:rPr>
        <w:t>Nachfolgend sollen der Weg zum Anforderungsprofil und die Zielgruppen herausgegriffen werden.</w:t>
      </w:r>
    </w:p>
    <w:p w:rsidR="001C4D7E" w:rsidRDefault="001C4D7E" w:rsidP="00A806BC">
      <w:pPr>
        <w:jc w:val="both"/>
        <w:outlineLvl w:val="0"/>
        <w:rPr>
          <w:rFonts w:ascii="Arial" w:eastAsia="Helvetica" w:hAnsi="Arial" w:cs="Arial"/>
          <w:color w:val="000000"/>
        </w:rPr>
      </w:pPr>
    </w:p>
    <w:p w:rsidR="001C4D7E" w:rsidRDefault="001C4D7E" w:rsidP="00A806BC">
      <w:pPr>
        <w:jc w:val="both"/>
        <w:outlineLvl w:val="0"/>
        <w:rPr>
          <w:rFonts w:ascii="Arial" w:eastAsia="Helvetica" w:hAnsi="Arial" w:cs="Arial"/>
          <w:b/>
          <w:color w:val="000000"/>
        </w:rPr>
      </w:pPr>
      <w:r>
        <w:rPr>
          <w:rFonts w:ascii="Arial" w:eastAsia="Helvetica" w:hAnsi="Arial" w:cs="Arial"/>
          <w:b/>
          <w:color w:val="000000"/>
        </w:rPr>
        <w:br w:type="page"/>
      </w:r>
    </w:p>
    <w:p w:rsidR="001C4D7E" w:rsidRPr="001C4D7E" w:rsidRDefault="001C4D7E" w:rsidP="00A806BC">
      <w:pPr>
        <w:jc w:val="both"/>
        <w:outlineLvl w:val="0"/>
        <w:rPr>
          <w:rFonts w:ascii="Arial" w:eastAsia="Helvetica" w:hAnsi="Arial" w:cs="Arial"/>
          <w:b/>
          <w:color w:val="000000"/>
        </w:rPr>
      </w:pPr>
      <w:r w:rsidRPr="001C4D7E">
        <w:rPr>
          <w:rFonts w:ascii="Arial" w:eastAsia="Helvetica" w:hAnsi="Arial" w:cs="Arial"/>
          <w:b/>
          <w:color w:val="000000"/>
        </w:rPr>
        <w:lastRenderedPageBreak/>
        <w:t>Anforderungsprofil</w:t>
      </w:r>
    </w:p>
    <w:p w:rsidR="001C4D7E" w:rsidRDefault="001C4D7E" w:rsidP="00A806BC">
      <w:pPr>
        <w:jc w:val="both"/>
        <w:outlineLvl w:val="0"/>
        <w:rPr>
          <w:rFonts w:ascii="Arial" w:eastAsia="Helvetica" w:hAnsi="Arial" w:cs="Arial"/>
          <w:color w:val="000000"/>
        </w:rPr>
      </w:pP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 xml:space="preserve">Potentielle </w:t>
      </w:r>
      <w:r w:rsidR="001C4D7E">
        <w:rPr>
          <w:rFonts w:ascii="Arial" w:eastAsia="Helvetica" w:hAnsi="Arial" w:cs="Arial"/>
          <w:color w:val="000000"/>
        </w:rPr>
        <w:t>Franchise-Partner</w:t>
      </w:r>
      <w:r w:rsidRPr="00CF23EA">
        <w:rPr>
          <w:rFonts w:ascii="Arial" w:eastAsia="Helvetica" w:hAnsi="Arial" w:cs="Arial"/>
          <w:color w:val="000000"/>
        </w:rPr>
        <w:t xml:space="preserve"> haben unterschiedliche Erwartungen</w:t>
      </w:r>
      <w:r w:rsidR="001C4D7E">
        <w:rPr>
          <w:rFonts w:ascii="Arial" w:eastAsia="Helvetica" w:hAnsi="Arial" w:cs="Arial"/>
          <w:color w:val="000000"/>
        </w:rPr>
        <w:t xml:space="preserve"> an i</w:t>
      </w:r>
      <w:r w:rsidRPr="00CF23EA">
        <w:rPr>
          <w:rFonts w:ascii="Arial" w:eastAsia="Helvetica" w:hAnsi="Arial" w:cs="Arial"/>
          <w:color w:val="000000"/>
        </w:rPr>
        <w:t>hre neue Existenz.</w:t>
      </w: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Sie wollen durch eigene Initiative erfolgreich werden, sie machen sich selbstständig „unterm Regenschirm“, manche erhalten Zugang zu fremden Branchen oder „alte Hasen“ suchen Sicherheit.</w:t>
      </w:r>
    </w:p>
    <w:p w:rsidR="00A806BC" w:rsidRPr="00CF23EA" w:rsidRDefault="00A806BC" w:rsidP="00A806BC">
      <w:pPr>
        <w:jc w:val="both"/>
        <w:outlineLvl w:val="0"/>
        <w:rPr>
          <w:rFonts w:ascii="Arial" w:eastAsia="Helvetica" w:hAnsi="Arial" w:cs="Arial"/>
          <w:color w:val="000000"/>
        </w:rPr>
      </w:pPr>
      <w:r w:rsidRPr="00CF23EA">
        <w:rPr>
          <w:rFonts w:ascii="Arial" w:eastAsia="Helvetica" w:hAnsi="Arial" w:cs="Arial"/>
          <w:color w:val="000000"/>
        </w:rPr>
        <w:t>Das Anforderungsprofil für alle Branchen unterteilt sich in drei Kernbereiche:</w:t>
      </w:r>
    </w:p>
    <w:p w:rsidR="00A806BC" w:rsidRPr="00CF23EA" w:rsidRDefault="00A806BC" w:rsidP="00A806BC">
      <w:pPr>
        <w:jc w:val="both"/>
        <w:outlineLvl w:val="0"/>
        <w:rPr>
          <w:rFonts w:ascii="Arial" w:eastAsia="ヒラギノ角ゴ Pro W3" w:hAnsi="Arial" w:cs="Arial"/>
          <w:color w:val="000000"/>
        </w:rPr>
      </w:pPr>
    </w:p>
    <w:p w:rsidR="00A806BC" w:rsidRPr="00CF23EA" w:rsidRDefault="001C4D7E" w:rsidP="00A806BC">
      <w:pPr>
        <w:pStyle w:val="Listenabsatz"/>
        <w:numPr>
          <w:ilvl w:val="0"/>
          <w:numId w:val="5"/>
        </w:numPr>
        <w:ind w:left="567"/>
        <w:jc w:val="both"/>
        <w:outlineLvl w:val="0"/>
        <w:rPr>
          <w:rFonts w:ascii="Arial" w:eastAsia="ヒラギノ角ゴ Pro W3" w:hAnsi="Arial" w:cs="Arial"/>
          <w:color w:val="000000"/>
          <w:sz w:val="22"/>
          <w:szCs w:val="22"/>
        </w:rPr>
      </w:pPr>
      <w:r>
        <w:rPr>
          <w:rFonts w:ascii="Arial" w:eastAsia="Helvetica" w:hAnsi="Arial" w:cs="Arial"/>
          <w:color w:val="000000"/>
          <w:sz w:val="22"/>
          <w:szCs w:val="22"/>
        </w:rPr>
        <w:t>Persönliche Anforderungen</w:t>
      </w:r>
    </w:p>
    <w:p w:rsidR="00A806BC" w:rsidRPr="00CF23EA" w:rsidRDefault="00A806BC" w:rsidP="00A806BC">
      <w:pPr>
        <w:pStyle w:val="Listenabsatz"/>
        <w:numPr>
          <w:ilvl w:val="0"/>
          <w:numId w:val="5"/>
        </w:numPr>
        <w:ind w:left="567"/>
        <w:jc w:val="both"/>
        <w:outlineLvl w:val="0"/>
        <w:rPr>
          <w:rFonts w:ascii="Arial" w:eastAsia="ヒラギノ角ゴ Pro W3" w:hAnsi="Arial" w:cs="Arial"/>
          <w:color w:val="000000"/>
          <w:sz w:val="22"/>
          <w:szCs w:val="22"/>
        </w:rPr>
      </w:pPr>
      <w:r w:rsidRPr="00CF23EA">
        <w:rPr>
          <w:rFonts w:ascii="Arial" w:eastAsia="Helvetica" w:hAnsi="Arial" w:cs="Arial"/>
          <w:color w:val="000000"/>
          <w:sz w:val="22"/>
          <w:szCs w:val="22"/>
        </w:rPr>
        <w:t>Fachliche Anforderungen</w:t>
      </w:r>
    </w:p>
    <w:p w:rsidR="001C4D7E" w:rsidRDefault="00A806BC" w:rsidP="00A806BC">
      <w:pPr>
        <w:pStyle w:val="Listenabsatz"/>
        <w:numPr>
          <w:ilvl w:val="0"/>
          <w:numId w:val="5"/>
        </w:numPr>
        <w:ind w:left="567"/>
        <w:jc w:val="both"/>
        <w:outlineLvl w:val="0"/>
        <w:rPr>
          <w:rFonts w:ascii="Arial" w:eastAsia="Helvetica" w:hAnsi="Arial" w:cs="Arial"/>
          <w:color w:val="000000"/>
          <w:sz w:val="22"/>
          <w:szCs w:val="22"/>
        </w:rPr>
      </w:pPr>
      <w:r w:rsidRPr="00CF23EA">
        <w:rPr>
          <w:rFonts w:ascii="Arial" w:eastAsia="Helvetica" w:hAnsi="Arial" w:cs="Arial"/>
          <w:color w:val="000000"/>
          <w:sz w:val="22"/>
          <w:szCs w:val="22"/>
        </w:rPr>
        <w:t>Finanzielle Anforderungen</w:t>
      </w:r>
    </w:p>
    <w:p w:rsidR="001C4D7E" w:rsidRDefault="001C4D7E" w:rsidP="001C4D7E">
      <w:pPr>
        <w:jc w:val="both"/>
        <w:outlineLvl w:val="0"/>
        <w:rPr>
          <w:rFonts w:ascii="Arial" w:eastAsia="Helvetica" w:hAnsi="Arial" w:cs="Arial"/>
          <w:color w:val="000000"/>
        </w:rPr>
      </w:pPr>
    </w:p>
    <w:p w:rsidR="001C4D7E" w:rsidRDefault="001C4D7E" w:rsidP="001C4D7E">
      <w:pPr>
        <w:jc w:val="both"/>
        <w:outlineLvl w:val="0"/>
        <w:rPr>
          <w:rFonts w:ascii="Arial" w:eastAsia="Helvetica" w:hAnsi="Arial" w:cs="Arial"/>
          <w:color w:val="000000"/>
        </w:rPr>
      </w:pPr>
    </w:p>
    <w:p w:rsidR="00A806BC" w:rsidRPr="00CF23EA" w:rsidRDefault="00A806BC" w:rsidP="001C4D7E">
      <w:pPr>
        <w:jc w:val="both"/>
        <w:outlineLvl w:val="0"/>
        <w:rPr>
          <w:rFonts w:ascii="Arial" w:eastAsia="Helvetica" w:hAnsi="Arial" w:cs="Arial"/>
          <w:color w:val="000000"/>
        </w:rPr>
      </w:pPr>
      <w:r w:rsidRPr="00CF23EA">
        <w:rPr>
          <w:rFonts w:ascii="Arial" w:eastAsia="Helvetica" w:hAnsi="Arial" w:cs="Arial"/>
          <w:color w:val="000000"/>
        </w:rPr>
        <w:t xml:space="preserve">Nicht zufällig stehen die persönlichen Anforderungen an erster Stelle. Die besten Experten oder Fachleute brauchen bestimmte persönliche Eigenschaften, die sie zu erfolgreichen Teamplayern machen. Franchising ist ein </w:t>
      </w:r>
      <w:r w:rsidR="001C4D7E">
        <w:rPr>
          <w:rFonts w:ascii="Arial" w:eastAsia="Helvetica" w:hAnsi="Arial" w:cs="Arial"/>
          <w:color w:val="000000"/>
        </w:rPr>
        <w:t>„Gruppensport“</w:t>
      </w:r>
      <w:r w:rsidRPr="00CF23EA">
        <w:rPr>
          <w:rFonts w:ascii="Arial" w:eastAsia="Helvetica" w:hAnsi="Arial" w:cs="Arial"/>
          <w:color w:val="000000"/>
        </w:rPr>
        <w:t>, in dem klassische Einzelkämpfer nicht bestehen. Teamfähigkeit und soziale Kompetenz sind mindestens genauso wichtig wie fachliche und finanzielle Faktoren.</w:t>
      </w:r>
    </w:p>
    <w:p w:rsidR="00A806BC" w:rsidRPr="00CF23EA" w:rsidRDefault="00A806BC" w:rsidP="00A806BC">
      <w:pPr>
        <w:jc w:val="both"/>
        <w:outlineLvl w:val="0"/>
        <w:rPr>
          <w:rFonts w:ascii="Arial" w:eastAsia="Helvetica" w:hAnsi="Arial" w:cs="Arial"/>
          <w:color w:val="000000"/>
        </w:rPr>
      </w:pP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 xml:space="preserve">Natürlich müssen fachliche und finanzielle Voraussetzungen für das jeweilige System klar definiert und formuliert sein. Diese Voraussetzungen sind naturgemäß für jedes </w:t>
      </w:r>
      <w:r w:rsidR="001C4D7E">
        <w:rPr>
          <w:rFonts w:ascii="Arial" w:eastAsia="Helvetica" w:hAnsi="Arial" w:cs="Arial"/>
          <w:color w:val="000000"/>
        </w:rPr>
        <w:t>Franchise-</w:t>
      </w:r>
      <w:r w:rsidRPr="00CF23EA">
        <w:rPr>
          <w:rFonts w:ascii="Arial" w:eastAsia="Helvetica" w:hAnsi="Arial" w:cs="Arial"/>
          <w:color w:val="000000"/>
        </w:rPr>
        <w:t>System unterschiedlich und extra zu entwickeln und stel</w:t>
      </w:r>
      <w:r w:rsidR="001C4D7E">
        <w:rPr>
          <w:rFonts w:ascii="Arial" w:eastAsia="Helvetica" w:hAnsi="Arial" w:cs="Arial"/>
          <w:color w:val="000000"/>
        </w:rPr>
        <w:t xml:space="preserve">len einen ersten „Raster“ dar. Gleichzeitig sind die </w:t>
      </w:r>
      <w:r w:rsidRPr="00CF23EA">
        <w:rPr>
          <w:rFonts w:ascii="Arial" w:eastAsia="Helvetica" w:hAnsi="Arial" w:cs="Arial"/>
          <w:color w:val="000000"/>
        </w:rPr>
        <w:t>persönliche</w:t>
      </w:r>
      <w:r w:rsidR="001C4D7E">
        <w:rPr>
          <w:rFonts w:ascii="Arial" w:eastAsia="Helvetica" w:hAnsi="Arial" w:cs="Arial"/>
          <w:color w:val="000000"/>
        </w:rPr>
        <w:t>n</w:t>
      </w:r>
      <w:r w:rsidRPr="00CF23EA">
        <w:rPr>
          <w:rFonts w:ascii="Arial" w:eastAsia="Helvetica" w:hAnsi="Arial" w:cs="Arial"/>
          <w:color w:val="000000"/>
        </w:rPr>
        <w:t xml:space="preserve"> Qualitäten </w:t>
      </w:r>
      <w:r w:rsidR="001C4D7E">
        <w:rPr>
          <w:rFonts w:ascii="Arial" w:eastAsia="Helvetica" w:hAnsi="Arial" w:cs="Arial"/>
          <w:color w:val="000000"/>
        </w:rPr>
        <w:t xml:space="preserve">des Franchise-Interessenten entscheidend für </w:t>
      </w:r>
      <w:r w:rsidRPr="00CF23EA">
        <w:rPr>
          <w:rFonts w:ascii="Arial" w:eastAsia="Helvetica" w:hAnsi="Arial" w:cs="Arial"/>
          <w:color w:val="000000"/>
        </w:rPr>
        <w:t>di</w:t>
      </w:r>
      <w:r w:rsidR="001C4D7E">
        <w:rPr>
          <w:rFonts w:ascii="Arial" w:eastAsia="Helvetica" w:hAnsi="Arial" w:cs="Arial"/>
          <w:color w:val="000000"/>
        </w:rPr>
        <w:t>e Rekrutierung bzw. den Schritt</w:t>
      </w:r>
      <w:r w:rsidRPr="00CF23EA">
        <w:rPr>
          <w:rFonts w:ascii="Arial" w:eastAsia="Helvetica" w:hAnsi="Arial" w:cs="Arial"/>
          <w:color w:val="000000"/>
        </w:rPr>
        <w:t xml:space="preserve"> neue </w:t>
      </w:r>
      <w:r w:rsidR="001C4D7E">
        <w:rPr>
          <w:rFonts w:ascii="Arial" w:eastAsia="Helvetica" w:hAnsi="Arial" w:cs="Arial"/>
          <w:color w:val="000000"/>
        </w:rPr>
        <w:t>Franchise-</w:t>
      </w:r>
      <w:r w:rsidRPr="00CF23EA">
        <w:rPr>
          <w:rFonts w:ascii="Arial" w:eastAsia="Helvetica" w:hAnsi="Arial" w:cs="Arial"/>
          <w:color w:val="000000"/>
        </w:rPr>
        <w:t>Partner in</w:t>
      </w:r>
      <w:r w:rsidR="001C4D7E">
        <w:rPr>
          <w:rFonts w:ascii="Arial" w:eastAsia="Helvetica" w:hAnsi="Arial" w:cs="Arial"/>
          <w:color w:val="000000"/>
        </w:rPr>
        <w:t xml:space="preserve"> das</w:t>
      </w:r>
      <w:r w:rsidRPr="00CF23EA">
        <w:rPr>
          <w:rFonts w:ascii="Arial" w:eastAsia="Helvetica" w:hAnsi="Arial" w:cs="Arial"/>
          <w:color w:val="000000"/>
        </w:rPr>
        <w:t xml:space="preserve"> </w:t>
      </w:r>
      <w:r w:rsidR="001C4D7E">
        <w:rPr>
          <w:rFonts w:ascii="Arial" w:eastAsia="Helvetica" w:hAnsi="Arial" w:cs="Arial"/>
          <w:color w:val="000000"/>
        </w:rPr>
        <w:t>Franchise-System aufzunehmen.</w:t>
      </w:r>
    </w:p>
    <w:p w:rsidR="00A806BC" w:rsidRPr="00CF23EA" w:rsidRDefault="00A806BC" w:rsidP="00A806BC">
      <w:pPr>
        <w:jc w:val="both"/>
        <w:outlineLvl w:val="0"/>
        <w:rPr>
          <w:rFonts w:ascii="Arial" w:eastAsia="Helvetica" w:hAnsi="Arial" w:cs="Arial"/>
          <w:color w:val="000000"/>
        </w:rPr>
      </w:pP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 xml:space="preserve">Für die Führungskräfte bzw. die diesbezüglichen Entscheider der Franchise-Zentralen ist dies eine ständige und große Herausforderung. </w:t>
      </w:r>
    </w:p>
    <w:p w:rsidR="00A806BC" w:rsidRPr="00CF23EA" w:rsidRDefault="00A806BC" w:rsidP="00A806BC">
      <w:pPr>
        <w:jc w:val="both"/>
        <w:outlineLvl w:val="0"/>
        <w:rPr>
          <w:rFonts w:ascii="Arial" w:eastAsia="Helvetica" w:hAnsi="Arial" w:cs="Arial"/>
          <w:color w:val="000000"/>
        </w:rPr>
      </w:pPr>
    </w:p>
    <w:p w:rsidR="001C4D7E" w:rsidRDefault="001C4D7E" w:rsidP="00A806BC">
      <w:pPr>
        <w:jc w:val="both"/>
        <w:outlineLvl w:val="0"/>
        <w:rPr>
          <w:rFonts w:ascii="Arial" w:eastAsia="Helvetica" w:hAnsi="Arial" w:cs="Arial"/>
          <w:color w:val="000000"/>
        </w:rPr>
      </w:pPr>
      <w:r>
        <w:rPr>
          <w:rFonts w:ascii="Arial" w:eastAsia="Helvetica" w:hAnsi="Arial" w:cs="Arial"/>
          <w:color w:val="000000"/>
        </w:rPr>
        <w:t xml:space="preserve">Und es </w:t>
      </w:r>
      <w:r w:rsidR="00A806BC" w:rsidRPr="00CF23EA">
        <w:rPr>
          <w:rFonts w:ascii="Arial" w:eastAsia="Helvetica" w:hAnsi="Arial" w:cs="Arial"/>
          <w:color w:val="000000"/>
        </w:rPr>
        <w:t xml:space="preserve">ist zu beachten, dass sich das Anforderungsprofil mit der Weiterentwicklung eines </w:t>
      </w:r>
      <w:r>
        <w:rPr>
          <w:rFonts w:ascii="Arial" w:eastAsia="Helvetica" w:hAnsi="Arial" w:cs="Arial"/>
          <w:color w:val="000000"/>
        </w:rPr>
        <w:t>Franchise-</w:t>
      </w:r>
      <w:r w:rsidR="00A806BC" w:rsidRPr="00CF23EA">
        <w:rPr>
          <w:rFonts w:ascii="Arial" w:eastAsia="Helvetica" w:hAnsi="Arial" w:cs="Arial"/>
          <w:color w:val="000000"/>
        </w:rPr>
        <w:t>Systems ändern kann.</w:t>
      </w:r>
      <w:r>
        <w:rPr>
          <w:rFonts w:ascii="Arial" w:eastAsia="Helvetica" w:hAnsi="Arial" w:cs="Arial"/>
          <w:color w:val="000000"/>
        </w:rPr>
        <w:t xml:space="preserve"> </w:t>
      </w:r>
      <w:r w:rsidR="00A806BC" w:rsidRPr="00CF23EA">
        <w:rPr>
          <w:rFonts w:ascii="Arial" w:eastAsia="Helvetica" w:hAnsi="Arial" w:cs="Arial"/>
          <w:color w:val="000000"/>
        </w:rPr>
        <w:t xml:space="preserve">Vor allem am Anfang - beim Aufbau eines neuen </w:t>
      </w:r>
      <w:r>
        <w:rPr>
          <w:rFonts w:ascii="Arial" w:eastAsia="Helvetica" w:hAnsi="Arial" w:cs="Arial"/>
          <w:color w:val="000000"/>
        </w:rPr>
        <w:t>Franchise-</w:t>
      </w:r>
      <w:r w:rsidR="00A806BC" w:rsidRPr="00CF23EA">
        <w:rPr>
          <w:rFonts w:ascii="Arial" w:eastAsia="Helvetica" w:hAnsi="Arial" w:cs="Arial"/>
          <w:color w:val="000000"/>
        </w:rPr>
        <w:t xml:space="preserve">Systems - ist das Anforderungsprofil an die neuen </w:t>
      </w:r>
      <w:r>
        <w:rPr>
          <w:rFonts w:ascii="Arial" w:eastAsia="Helvetica" w:hAnsi="Arial" w:cs="Arial"/>
          <w:color w:val="000000"/>
        </w:rPr>
        <w:t>Franchise-</w:t>
      </w:r>
      <w:r w:rsidR="00A806BC" w:rsidRPr="00CF23EA">
        <w:rPr>
          <w:rFonts w:ascii="Arial" w:eastAsia="Helvetica" w:hAnsi="Arial" w:cs="Arial"/>
          <w:color w:val="000000"/>
        </w:rPr>
        <w:t xml:space="preserve">Partner entscheidend und muss konsequent im Fokus stehen. Da man natürlich rasch wachsen will, ist die Fehleranfälligkeit besonders groß und ernsthafte Interessenten abzulehnen, fällt extrem schwer. Auch deshalb hilft ein klares Anforderungsprofil, folgenschwere Fehlentscheidungen zu vermeiden. </w:t>
      </w:r>
    </w:p>
    <w:p w:rsidR="001C4D7E" w:rsidRDefault="001C4D7E" w:rsidP="00A806BC">
      <w:pPr>
        <w:jc w:val="both"/>
        <w:outlineLvl w:val="0"/>
        <w:rPr>
          <w:rFonts w:ascii="Arial" w:eastAsia="Helvetica" w:hAnsi="Arial" w:cs="Arial"/>
          <w:color w:val="000000"/>
        </w:rPr>
      </w:pPr>
    </w:p>
    <w:p w:rsidR="00A806BC" w:rsidRPr="001C4D7E" w:rsidRDefault="001C4D7E" w:rsidP="00A806BC">
      <w:pPr>
        <w:jc w:val="both"/>
        <w:outlineLvl w:val="0"/>
        <w:rPr>
          <w:rFonts w:ascii="Arial" w:eastAsia="Helvetica" w:hAnsi="Arial" w:cs="Arial"/>
          <w:color w:val="000000"/>
        </w:rPr>
      </w:pPr>
      <w:r>
        <w:rPr>
          <w:rFonts w:ascii="Arial" w:eastAsia="Helvetica" w:hAnsi="Arial" w:cs="Arial"/>
          <w:color w:val="000000"/>
        </w:rPr>
        <w:t>N</w:t>
      </w:r>
      <w:r w:rsidR="00A806BC" w:rsidRPr="00CF23EA">
        <w:rPr>
          <w:rFonts w:ascii="Arial" w:eastAsia="Helvetica" w:hAnsi="Arial" w:cs="Arial"/>
          <w:color w:val="000000"/>
        </w:rPr>
        <w:t xml:space="preserve">icht selten trennen sich </w:t>
      </w:r>
      <w:r>
        <w:rPr>
          <w:rFonts w:ascii="Arial" w:eastAsia="Helvetica" w:hAnsi="Arial" w:cs="Arial"/>
          <w:color w:val="000000"/>
        </w:rPr>
        <w:t>Franchise-</w:t>
      </w:r>
      <w:r w:rsidR="00A806BC" w:rsidRPr="00CF23EA">
        <w:rPr>
          <w:rFonts w:ascii="Arial" w:eastAsia="Helvetica" w:hAnsi="Arial" w:cs="Arial"/>
          <w:color w:val="000000"/>
        </w:rPr>
        <w:t xml:space="preserve">Systeme von ihren ersten </w:t>
      </w:r>
      <w:r>
        <w:rPr>
          <w:rFonts w:ascii="Arial" w:eastAsia="Helvetica" w:hAnsi="Arial" w:cs="Arial"/>
          <w:color w:val="000000"/>
        </w:rPr>
        <w:t>Franchise-Partner</w:t>
      </w:r>
      <w:r w:rsidR="00A806BC" w:rsidRPr="00CF23EA">
        <w:rPr>
          <w:rFonts w:ascii="Arial" w:eastAsia="Helvetica" w:hAnsi="Arial" w:cs="Arial"/>
          <w:color w:val="000000"/>
        </w:rPr>
        <w:t xml:space="preserve">n nach einiger Zeit </w:t>
      </w:r>
      <w:r>
        <w:rPr>
          <w:rFonts w:ascii="Arial" w:eastAsia="Helvetica" w:hAnsi="Arial" w:cs="Arial"/>
          <w:color w:val="000000"/>
        </w:rPr>
        <w:t>(</w:t>
      </w:r>
      <w:r w:rsidR="00A806BC" w:rsidRPr="00CF23EA">
        <w:rPr>
          <w:rFonts w:ascii="Arial" w:eastAsia="Helvetica" w:hAnsi="Arial" w:cs="Arial"/>
          <w:color w:val="000000"/>
        </w:rPr>
        <w:t>auch einvernehmlich und im Guten</w:t>
      </w:r>
      <w:r>
        <w:rPr>
          <w:rFonts w:ascii="Arial" w:eastAsia="Helvetica" w:hAnsi="Arial" w:cs="Arial"/>
          <w:color w:val="000000"/>
        </w:rPr>
        <w:t>)</w:t>
      </w:r>
      <w:r w:rsidR="00A806BC" w:rsidRPr="00CF23EA">
        <w:rPr>
          <w:rFonts w:ascii="Arial" w:eastAsia="Helvetica" w:hAnsi="Arial" w:cs="Arial"/>
          <w:color w:val="000000"/>
        </w:rPr>
        <w:t xml:space="preserve"> und betrachten die gemeinsame Zeit wertschätzend als wichtige Phase in ihrem Leben.</w:t>
      </w:r>
    </w:p>
    <w:p w:rsidR="00A806BC" w:rsidRDefault="00A806BC" w:rsidP="00A806BC">
      <w:pPr>
        <w:jc w:val="both"/>
        <w:outlineLvl w:val="0"/>
        <w:rPr>
          <w:rFonts w:ascii="Arial" w:eastAsia="Helvetica" w:hAnsi="Arial" w:cs="Arial"/>
          <w:color w:val="000000"/>
        </w:rPr>
      </w:pPr>
    </w:p>
    <w:p w:rsidR="001C4D7E" w:rsidRDefault="001C4D7E" w:rsidP="00A806BC">
      <w:pPr>
        <w:jc w:val="both"/>
        <w:outlineLvl w:val="0"/>
        <w:rPr>
          <w:rFonts w:ascii="Arial" w:eastAsia="Helvetica" w:hAnsi="Arial" w:cs="Arial"/>
          <w:color w:val="000000"/>
        </w:rPr>
      </w:pPr>
    </w:p>
    <w:p w:rsidR="001C4D7E" w:rsidRPr="00CF23EA" w:rsidRDefault="001C4D7E" w:rsidP="00A806BC">
      <w:pPr>
        <w:jc w:val="both"/>
        <w:outlineLvl w:val="0"/>
        <w:rPr>
          <w:rFonts w:ascii="Arial" w:eastAsia="Helvetica" w:hAnsi="Arial" w:cs="Arial"/>
          <w:color w:val="000000"/>
        </w:rPr>
      </w:pPr>
    </w:p>
    <w:p w:rsidR="00A806BC" w:rsidRPr="001C4D7E" w:rsidRDefault="001C4D7E" w:rsidP="001C4D7E">
      <w:pPr>
        <w:jc w:val="both"/>
        <w:outlineLvl w:val="0"/>
        <w:rPr>
          <w:rFonts w:ascii="Arial" w:eastAsia="Helvetica" w:hAnsi="Arial" w:cs="Arial"/>
          <w:b/>
          <w:color w:val="000000"/>
        </w:rPr>
      </w:pPr>
      <w:r>
        <w:rPr>
          <w:rFonts w:ascii="Arial" w:eastAsia="Helvetica" w:hAnsi="Arial" w:cs="Arial"/>
          <w:b/>
          <w:color w:val="000000"/>
        </w:rPr>
        <w:t>Zielgruppen</w:t>
      </w:r>
    </w:p>
    <w:p w:rsidR="001C4D7E" w:rsidRDefault="001C4D7E" w:rsidP="00A806BC">
      <w:pPr>
        <w:jc w:val="both"/>
        <w:outlineLvl w:val="0"/>
        <w:rPr>
          <w:rFonts w:ascii="Arial" w:eastAsia="Helvetica" w:hAnsi="Arial" w:cs="Arial"/>
          <w:color w:val="000000"/>
        </w:rPr>
      </w:pPr>
    </w:p>
    <w:p w:rsidR="00A806BC" w:rsidRPr="00CF23EA" w:rsidRDefault="001C4D7E" w:rsidP="00A806BC">
      <w:pPr>
        <w:jc w:val="both"/>
        <w:outlineLvl w:val="0"/>
        <w:rPr>
          <w:rFonts w:ascii="Arial" w:eastAsia="Helvetica" w:hAnsi="Arial" w:cs="Arial"/>
          <w:color w:val="000000"/>
        </w:rPr>
      </w:pPr>
      <w:r>
        <w:rPr>
          <w:rFonts w:ascii="Arial" w:eastAsia="Helvetica" w:hAnsi="Arial" w:cs="Arial"/>
          <w:color w:val="000000"/>
        </w:rPr>
        <w:t xml:space="preserve">Ist das </w:t>
      </w:r>
      <w:r w:rsidR="00A806BC" w:rsidRPr="00CF23EA">
        <w:rPr>
          <w:rFonts w:ascii="Arial" w:eastAsia="Helvetica" w:hAnsi="Arial" w:cs="Arial"/>
          <w:color w:val="000000"/>
        </w:rPr>
        <w:t xml:space="preserve">Anforderungsprofil </w:t>
      </w:r>
      <w:r>
        <w:rPr>
          <w:rFonts w:ascii="Arial" w:eastAsia="Helvetica" w:hAnsi="Arial" w:cs="Arial"/>
          <w:color w:val="000000"/>
        </w:rPr>
        <w:t xml:space="preserve">an die „ideale“ Franchise-Partner-Persönlichkeit </w:t>
      </w:r>
      <w:r w:rsidR="00A806BC" w:rsidRPr="00CF23EA">
        <w:rPr>
          <w:rFonts w:ascii="Arial" w:eastAsia="Helvetica" w:hAnsi="Arial" w:cs="Arial"/>
          <w:color w:val="000000"/>
        </w:rPr>
        <w:t xml:space="preserve">erstellt, wird es relativ leicht erfolgsversprechende Zielgruppen für die Rekrutierung neuer </w:t>
      </w:r>
      <w:r>
        <w:rPr>
          <w:rFonts w:ascii="Arial" w:eastAsia="Helvetica" w:hAnsi="Arial" w:cs="Arial"/>
          <w:color w:val="000000"/>
        </w:rPr>
        <w:t>Franchise-</w:t>
      </w:r>
      <w:r w:rsidR="00A806BC" w:rsidRPr="00CF23EA">
        <w:rPr>
          <w:rFonts w:ascii="Arial" w:eastAsia="Helvetica" w:hAnsi="Arial" w:cs="Arial"/>
          <w:color w:val="000000"/>
        </w:rPr>
        <w:t xml:space="preserve">Partner zu definieren. </w:t>
      </w:r>
    </w:p>
    <w:p w:rsidR="00A806BC" w:rsidRPr="00CF23EA" w:rsidRDefault="00A806BC" w:rsidP="00A806BC">
      <w:pPr>
        <w:jc w:val="both"/>
        <w:outlineLvl w:val="0"/>
        <w:rPr>
          <w:rFonts w:ascii="Arial" w:eastAsia="ヒラギノ角ゴ Pro W3" w:hAnsi="Arial" w:cs="Arial"/>
          <w:color w:val="000000"/>
        </w:rPr>
      </w:pPr>
    </w:p>
    <w:p w:rsidR="00A806BC" w:rsidRPr="00CF23EA" w:rsidRDefault="00A806BC" w:rsidP="00A806BC">
      <w:pPr>
        <w:jc w:val="both"/>
        <w:outlineLvl w:val="0"/>
        <w:rPr>
          <w:rFonts w:ascii="Arial" w:eastAsia="ヒラギノ角ゴ Pro W3" w:hAnsi="Arial" w:cs="Arial"/>
          <w:color w:val="000000"/>
        </w:rPr>
      </w:pPr>
      <w:r w:rsidRPr="00CF23EA">
        <w:rPr>
          <w:rFonts w:ascii="Arial" w:eastAsia="Helvetica" w:hAnsi="Arial" w:cs="Arial"/>
          <w:color w:val="000000"/>
        </w:rPr>
        <w:t xml:space="preserve">Bedenken Sie: Ihre </w:t>
      </w:r>
      <w:r w:rsidR="001C4D7E">
        <w:rPr>
          <w:rFonts w:ascii="Arial" w:eastAsia="Helvetica" w:hAnsi="Arial" w:cs="Arial"/>
          <w:color w:val="000000"/>
        </w:rPr>
        <w:t>Franchise-Partner</w:t>
      </w:r>
      <w:r w:rsidRPr="00CF23EA">
        <w:rPr>
          <w:rFonts w:ascii="Arial" w:eastAsia="Helvetica" w:hAnsi="Arial" w:cs="Arial"/>
          <w:color w:val="000000"/>
        </w:rPr>
        <w:t xml:space="preserve"> sind alle schon auf der Welt!</w:t>
      </w:r>
      <w:r w:rsidR="001C4D7E">
        <w:rPr>
          <w:rFonts w:ascii="Arial" w:eastAsia="ヒラギノ角ゴ Pro W3" w:hAnsi="Arial" w:cs="Arial"/>
          <w:color w:val="000000"/>
        </w:rPr>
        <w:t xml:space="preserve"> </w:t>
      </w:r>
      <w:r w:rsidRPr="00CF23EA">
        <w:rPr>
          <w:rFonts w:ascii="Arial" w:eastAsia="Helvetica" w:hAnsi="Arial" w:cs="Arial"/>
          <w:color w:val="000000"/>
        </w:rPr>
        <w:t xml:space="preserve">Viele davon haben wahrscheinlich Gemeinsamkeiten, gehören vielleicht typischen oder ähnlichen Gruppen an, haben ein vergleichbares soziales Umfeld - sei es beruflich oder privat. </w:t>
      </w:r>
      <w:r w:rsidR="001C4D7E">
        <w:rPr>
          <w:rFonts w:ascii="Arial" w:eastAsia="Helvetica" w:hAnsi="Arial" w:cs="Arial"/>
          <w:color w:val="000000"/>
        </w:rPr>
        <w:t xml:space="preserve">Die </w:t>
      </w:r>
      <w:r w:rsidRPr="00CF23EA">
        <w:rPr>
          <w:rFonts w:ascii="Arial" w:eastAsia="Helvetica" w:hAnsi="Arial" w:cs="Arial"/>
          <w:color w:val="000000"/>
        </w:rPr>
        <w:t>Analyse bestehende</w:t>
      </w:r>
      <w:r w:rsidR="001C4D7E">
        <w:rPr>
          <w:rFonts w:ascii="Arial" w:eastAsia="Helvetica" w:hAnsi="Arial" w:cs="Arial"/>
          <w:color w:val="000000"/>
        </w:rPr>
        <w:t>r</w:t>
      </w:r>
      <w:r w:rsidRPr="00CF23EA">
        <w:rPr>
          <w:rFonts w:ascii="Arial" w:eastAsia="Helvetica" w:hAnsi="Arial" w:cs="Arial"/>
          <w:color w:val="000000"/>
        </w:rPr>
        <w:t xml:space="preserve"> erfolgreiche</w:t>
      </w:r>
      <w:r w:rsidR="001C4D7E">
        <w:rPr>
          <w:rFonts w:ascii="Arial" w:eastAsia="Helvetica" w:hAnsi="Arial" w:cs="Arial"/>
          <w:color w:val="000000"/>
        </w:rPr>
        <w:t>r</w:t>
      </w:r>
      <w:r w:rsidRPr="00CF23EA">
        <w:rPr>
          <w:rFonts w:ascii="Arial" w:eastAsia="Helvetica" w:hAnsi="Arial" w:cs="Arial"/>
          <w:color w:val="000000"/>
        </w:rPr>
        <w:t xml:space="preserve"> </w:t>
      </w:r>
      <w:r w:rsidR="001C4D7E">
        <w:rPr>
          <w:rFonts w:ascii="Arial" w:eastAsia="Helvetica" w:hAnsi="Arial" w:cs="Arial"/>
          <w:color w:val="000000"/>
        </w:rPr>
        <w:t>Franchise-</w:t>
      </w:r>
      <w:r w:rsidRPr="00CF23EA">
        <w:rPr>
          <w:rFonts w:ascii="Arial" w:eastAsia="Helvetica" w:hAnsi="Arial" w:cs="Arial"/>
          <w:color w:val="000000"/>
        </w:rPr>
        <w:t>Partner</w:t>
      </w:r>
      <w:r w:rsidR="001C4D7E">
        <w:rPr>
          <w:rFonts w:ascii="Arial" w:eastAsia="Helvetica" w:hAnsi="Arial" w:cs="Arial"/>
          <w:color w:val="000000"/>
        </w:rPr>
        <w:t xml:space="preserve"> kann dabei ein wertvolles Instrument sein</w:t>
      </w:r>
      <w:r w:rsidRPr="00CF23EA">
        <w:rPr>
          <w:rFonts w:ascii="Arial" w:eastAsia="Helvetica" w:hAnsi="Arial" w:cs="Arial"/>
          <w:color w:val="000000"/>
        </w:rPr>
        <w:t>.</w:t>
      </w:r>
    </w:p>
    <w:p w:rsidR="001C4D7E" w:rsidRDefault="001C4D7E" w:rsidP="00A806BC">
      <w:pPr>
        <w:jc w:val="both"/>
        <w:outlineLvl w:val="0"/>
        <w:rPr>
          <w:rFonts w:ascii="Arial" w:eastAsia="Helvetica" w:hAnsi="Arial" w:cs="Arial"/>
          <w:color w:val="000000"/>
        </w:rPr>
      </w:pPr>
      <w:r>
        <w:rPr>
          <w:rFonts w:ascii="Arial" w:eastAsia="Helvetica" w:hAnsi="Arial" w:cs="Arial"/>
          <w:color w:val="000000"/>
        </w:rPr>
        <w:br w:type="page"/>
      </w:r>
    </w:p>
    <w:p w:rsidR="00A806BC" w:rsidRPr="00CF23EA" w:rsidRDefault="00A806BC" w:rsidP="00A806BC">
      <w:pPr>
        <w:jc w:val="both"/>
        <w:outlineLvl w:val="0"/>
        <w:rPr>
          <w:rFonts w:ascii="Arial" w:eastAsia="Helvetica" w:hAnsi="Arial" w:cs="Arial"/>
          <w:color w:val="000000"/>
        </w:rPr>
      </w:pPr>
    </w:p>
    <w:p w:rsidR="00A806BC" w:rsidRPr="00CF23EA" w:rsidRDefault="001C4D7E" w:rsidP="00A806BC">
      <w:pPr>
        <w:jc w:val="both"/>
        <w:outlineLvl w:val="0"/>
        <w:rPr>
          <w:rFonts w:ascii="Arial" w:eastAsia="Helvetica" w:hAnsi="Arial" w:cs="Arial"/>
          <w:color w:val="000000"/>
        </w:rPr>
      </w:pPr>
      <w:r>
        <w:rPr>
          <w:rFonts w:ascii="Arial" w:eastAsia="Helvetica" w:hAnsi="Arial" w:cs="Arial"/>
          <w:color w:val="000000"/>
        </w:rPr>
        <w:t>Wer</w:t>
      </w:r>
      <w:r w:rsidR="00A806BC" w:rsidRPr="00CF23EA">
        <w:rPr>
          <w:rFonts w:ascii="Arial" w:eastAsia="Helvetica" w:hAnsi="Arial" w:cs="Arial"/>
          <w:color w:val="000000"/>
        </w:rPr>
        <w:t xml:space="preserve"> Gemeinsamkeiten herausfiltern und so </w:t>
      </w:r>
      <w:r>
        <w:rPr>
          <w:rFonts w:ascii="Arial" w:eastAsia="Helvetica" w:hAnsi="Arial" w:cs="Arial"/>
          <w:color w:val="000000"/>
        </w:rPr>
        <w:t xml:space="preserve">die Zielgruppe für zukünftige Franchise-Partner klar </w:t>
      </w:r>
      <w:r w:rsidR="00A806BC" w:rsidRPr="00CF23EA">
        <w:rPr>
          <w:rFonts w:ascii="Arial" w:eastAsia="Helvetica" w:hAnsi="Arial" w:cs="Arial"/>
          <w:color w:val="000000"/>
        </w:rPr>
        <w:t xml:space="preserve">definieren </w:t>
      </w:r>
      <w:r>
        <w:rPr>
          <w:rFonts w:ascii="Arial" w:eastAsia="Helvetica" w:hAnsi="Arial" w:cs="Arial"/>
          <w:color w:val="000000"/>
        </w:rPr>
        <w:t>kann</w:t>
      </w:r>
      <w:r w:rsidR="00A806BC" w:rsidRPr="00CF23EA">
        <w:rPr>
          <w:rFonts w:ascii="Arial" w:eastAsia="Helvetica" w:hAnsi="Arial" w:cs="Arial"/>
          <w:color w:val="000000"/>
        </w:rPr>
        <w:t xml:space="preserve">, </w:t>
      </w:r>
      <w:r>
        <w:rPr>
          <w:rFonts w:ascii="Arial" w:eastAsia="Helvetica" w:hAnsi="Arial" w:cs="Arial"/>
          <w:color w:val="000000"/>
        </w:rPr>
        <w:t xml:space="preserve">für den </w:t>
      </w:r>
      <w:r w:rsidR="00A806BC" w:rsidRPr="00CF23EA">
        <w:rPr>
          <w:rFonts w:ascii="Arial" w:eastAsia="Helvetica" w:hAnsi="Arial" w:cs="Arial"/>
          <w:color w:val="000000"/>
        </w:rPr>
        <w:t xml:space="preserve">wird die Rekrutierung neuer </w:t>
      </w:r>
      <w:r>
        <w:rPr>
          <w:rFonts w:ascii="Arial" w:eastAsia="Helvetica" w:hAnsi="Arial" w:cs="Arial"/>
          <w:color w:val="000000"/>
        </w:rPr>
        <w:t>Franchise-Partner</w:t>
      </w:r>
      <w:r w:rsidR="00A806BC" w:rsidRPr="00CF23EA">
        <w:rPr>
          <w:rFonts w:ascii="Arial" w:eastAsia="Helvetica" w:hAnsi="Arial" w:cs="Arial"/>
          <w:color w:val="000000"/>
        </w:rPr>
        <w:t xml:space="preserve"> nicht nur einfacher, sondern auch kostengünstiger!</w:t>
      </w:r>
    </w:p>
    <w:p w:rsidR="00A806BC" w:rsidRDefault="00A806BC" w:rsidP="00A806BC">
      <w:pPr>
        <w:jc w:val="both"/>
        <w:outlineLvl w:val="0"/>
        <w:rPr>
          <w:rFonts w:ascii="Arial" w:eastAsia="ヒラギノ角ゴ Pro W3" w:hAnsi="Arial" w:cs="Arial"/>
          <w:color w:val="000000"/>
        </w:rPr>
      </w:pPr>
    </w:p>
    <w:p w:rsidR="001C4D7E" w:rsidRDefault="001C4D7E" w:rsidP="00A806BC">
      <w:pPr>
        <w:jc w:val="both"/>
        <w:outlineLvl w:val="0"/>
        <w:rPr>
          <w:rFonts w:ascii="Arial" w:eastAsia="ヒラギノ角ゴ Pro W3" w:hAnsi="Arial" w:cs="Arial"/>
          <w:color w:val="000000"/>
        </w:rPr>
      </w:pPr>
    </w:p>
    <w:p w:rsidR="001C4D7E" w:rsidRPr="00CF23EA" w:rsidRDefault="001C4D7E" w:rsidP="00A806BC">
      <w:pPr>
        <w:jc w:val="both"/>
        <w:outlineLvl w:val="0"/>
        <w:rPr>
          <w:rFonts w:ascii="Arial" w:eastAsia="ヒラギノ角ゴ Pro W3" w:hAnsi="Arial" w:cs="Arial"/>
          <w:color w:val="000000"/>
        </w:rPr>
      </w:pPr>
      <w:bookmarkStart w:id="0" w:name="_GoBack"/>
      <w:bookmarkEnd w:id="0"/>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SYNCON International Franchise Consultants</w:t>
      </w:r>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Josef-</w:t>
      </w:r>
      <w:proofErr w:type="spellStart"/>
      <w:r w:rsidRPr="00CF23EA">
        <w:rPr>
          <w:rFonts w:ascii="Arial" w:eastAsia="Times" w:hAnsi="Arial"/>
          <w:noProof w:val="0"/>
          <w:sz w:val="24"/>
          <w:lang w:val="en-US"/>
        </w:rPr>
        <w:t>Mayburger</w:t>
      </w:r>
      <w:proofErr w:type="spellEnd"/>
      <w:r w:rsidRPr="00CF23EA">
        <w:rPr>
          <w:rFonts w:ascii="Arial" w:eastAsia="Times" w:hAnsi="Arial"/>
          <w:noProof w:val="0"/>
          <w:sz w:val="24"/>
          <w:lang w:val="en-US"/>
        </w:rPr>
        <w:t>-Kai 82</w:t>
      </w:r>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A 5020 Salzburg</w:t>
      </w:r>
    </w:p>
    <w:p w:rsidR="008744C6" w:rsidRPr="00CF23EA" w:rsidRDefault="00243FDE">
      <w:pPr>
        <w:keepNext/>
        <w:ind w:right="-1417"/>
        <w:rPr>
          <w:rFonts w:ascii="Arial" w:eastAsia="Times" w:hAnsi="Arial"/>
          <w:noProof w:val="0"/>
          <w:sz w:val="24"/>
          <w:lang w:val="en-US"/>
        </w:rPr>
      </w:pPr>
      <w:r w:rsidRPr="00CF23EA">
        <w:rPr>
          <w:rFonts w:ascii="Arial" w:eastAsia="Times" w:hAnsi="Arial"/>
          <w:noProof w:val="0"/>
          <w:sz w:val="24"/>
          <w:lang w:val="en-US"/>
        </w:rPr>
        <w:t xml:space="preserve">Tel.: </w:t>
      </w:r>
      <w:r w:rsidR="008744C6" w:rsidRPr="00CF23EA">
        <w:rPr>
          <w:rFonts w:ascii="Arial" w:eastAsia="Times" w:hAnsi="Arial"/>
          <w:noProof w:val="0"/>
          <w:sz w:val="24"/>
          <w:lang w:val="en-US"/>
        </w:rPr>
        <w:t>+43 (0)662-874245-0</w:t>
      </w:r>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Fax: +43 (0)662-874245-5</w:t>
      </w:r>
    </w:p>
    <w:p w:rsidR="008744C6" w:rsidRPr="00CF23EA" w:rsidRDefault="001C4D7E">
      <w:pPr>
        <w:keepNext/>
        <w:ind w:right="-1417"/>
        <w:rPr>
          <w:rFonts w:ascii="Arial" w:eastAsia="Times" w:hAnsi="Arial"/>
          <w:noProof w:val="0"/>
          <w:sz w:val="24"/>
          <w:lang w:val="en-US"/>
        </w:rPr>
      </w:pPr>
      <w:hyperlink r:id="rId8" w:history="1">
        <w:r w:rsidR="008744C6" w:rsidRPr="00CF23EA">
          <w:rPr>
            <w:rFonts w:ascii="Arial" w:eastAsia="Times" w:hAnsi="Arial"/>
            <w:noProof w:val="0"/>
            <w:sz w:val="24"/>
            <w:lang w:val="en-US"/>
          </w:rPr>
          <w:t>www.syncon.at</w:t>
        </w:r>
      </w:hyperlink>
      <w:r w:rsidR="008744C6" w:rsidRPr="00CF23EA">
        <w:rPr>
          <w:rFonts w:ascii="Arial" w:eastAsia="Times" w:hAnsi="Arial"/>
          <w:noProof w:val="0"/>
          <w:sz w:val="24"/>
          <w:lang w:val="en-US"/>
        </w:rPr>
        <w:t xml:space="preserve">, </w:t>
      </w:r>
      <w:hyperlink r:id="rId9" w:history="1">
        <w:r w:rsidR="008744C6" w:rsidRPr="00CF23EA">
          <w:rPr>
            <w:rFonts w:ascii="Arial" w:eastAsia="Times" w:hAnsi="Arial"/>
            <w:noProof w:val="0"/>
            <w:sz w:val="24"/>
            <w:lang w:val="en-US"/>
          </w:rPr>
          <w:t>office@syncon.at</w:t>
        </w:r>
      </w:hyperlink>
    </w:p>
    <w:p w:rsidR="008744C6" w:rsidRPr="00CF23EA" w:rsidRDefault="008744C6">
      <w:pPr>
        <w:keepNext/>
        <w:ind w:right="-1417"/>
        <w:rPr>
          <w:rFonts w:ascii="Arial" w:eastAsia="Times" w:hAnsi="Arial"/>
          <w:noProof w:val="0"/>
          <w:sz w:val="24"/>
          <w:lang w:val="en-US"/>
        </w:rPr>
      </w:pPr>
    </w:p>
    <w:p w:rsidR="008744C6" w:rsidRPr="00CF23EA" w:rsidRDefault="008744C6">
      <w:pPr>
        <w:keepNext/>
        <w:ind w:right="-1417"/>
        <w:rPr>
          <w:rFonts w:ascii="Arial" w:eastAsia="Times" w:hAnsi="Arial"/>
          <w:noProof w:val="0"/>
          <w:sz w:val="24"/>
        </w:rPr>
      </w:pPr>
      <w:r w:rsidRPr="00CF23EA">
        <w:rPr>
          <w:rFonts w:ascii="Arial" w:eastAsia="Times" w:hAnsi="Arial"/>
          <w:noProof w:val="0"/>
          <w:sz w:val="24"/>
        </w:rPr>
        <w:t>SYNCON International Franchise Consultants</w:t>
      </w:r>
    </w:p>
    <w:p w:rsidR="008744C6" w:rsidRPr="00CF23EA" w:rsidRDefault="008744C6">
      <w:pPr>
        <w:keepNext/>
        <w:ind w:right="-1417"/>
        <w:rPr>
          <w:rFonts w:ascii="Arial" w:eastAsia="Times" w:hAnsi="Arial"/>
          <w:noProof w:val="0"/>
          <w:sz w:val="24"/>
        </w:rPr>
      </w:pPr>
      <w:r w:rsidRPr="00CF23EA">
        <w:rPr>
          <w:rFonts w:ascii="Arial" w:eastAsia="Times" w:hAnsi="Arial"/>
          <w:noProof w:val="0"/>
          <w:sz w:val="24"/>
        </w:rPr>
        <w:t>Nördliche Auffahrtsallee 25</w:t>
      </w:r>
    </w:p>
    <w:p w:rsidR="008744C6" w:rsidRPr="00CF23EA" w:rsidRDefault="008744C6">
      <w:pPr>
        <w:keepNext/>
        <w:ind w:right="-1417"/>
        <w:rPr>
          <w:rFonts w:ascii="Arial" w:eastAsia="Times" w:hAnsi="Arial"/>
          <w:noProof w:val="0"/>
          <w:sz w:val="24"/>
        </w:rPr>
      </w:pPr>
      <w:r w:rsidRPr="00CF23EA">
        <w:rPr>
          <w:rFonts w:ascii="Arial" w:eastAsia="Times" w:hAnsi="Arial"/>
          <w:noProof w:val="0"/>
          <w:sz w:val="24"/>
        </w:rPr>
        <w:t>D 80638 München</w:t>
      </w:r>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Tel.: +49 (0)89-159166</w:t>
      </w:r>
      <w:r w:rsidR="00290395" w:rsidRPr="00CF23EA">
        <w:rPr>
          <w:rFonts w:ascii="Arial" w:eastAsia="Times" w:hAnsi="Arial"/>
          <w:noProof w:val="0"/>
          <w:sz w:val="24"/>
          <w:lang w:val="en-US"/>
        </w:rPr>
        <w:t>-</w:t>
      </w:r>
      <w:r w:rsidRPr="00CF23EA">
        <w:rPr>
          <w:rFonts w:ascii="Arial" w:eastAsia="Times" w:hAnsi="Arial"/>
          <w:noProof w:val="0"/>
          <w:sz w:val="24"/>
          <w:lang w:val="en-US"/>
        </w:rPr>
        <w:t>3</w:t>
      </w:r>
      <w:r w:rsidR="00C54413" w:rsidRPr="00CF23EA">
        <w:rPr>
          <w:rFonts w:ascii="Arial" w:eastAsia="Times" w:hAnsi="Arial"/>
          <w:noProof w:val="0"/>
          <w:sz w:val="24"/>
          <w:lang w:val="en-US"/>
        </w:rPr>
        <w:t>3</w:t>
      </w:r>
    </w:p>
    <w:p w:rsidR="008744C6" w:rsidRPr="00CF23EA" w:rsidRDefault="008744C6">
      <w:pPr>
        <w:keepNext/>
        <w:ind w:right="-1417"/>
        <w:rPr>
          <w:rFonts w:ascii="Arial" w:eastAsia="Times" w:hAnsi="Arial"/>
          <w:noProof w:val="0"/>
          <w:sz w:val="24"/>
          <w:lang w:val="en-US"/>
        </w:rPr>
      </w:pPr>
      <w:r w:rsidRPr="00CF23EA">
        <w:rPr>
          <w:rFonts w:ascii="Arial" w:eastAsia="Times" w:hAnsi="Arial"/>
          <w:noProof w:val="0"/>
          <w:sz w:val="24"/>
          <w:lang w:val="en-US"/>
        </w:rPr>
        <w:t>Fax: +49 (0)89-159166</w:t>
      </w:r>
      <w:r w:rsidR="00290395" w:rsidRPr="00CF23EA">
        <w:rPr>
          <w:rFonts w:ascii="Arial" w:eastAsia="Times" w:hAnsi="Arial"/>
          <w:noProof w:val="0"/>
          <w:sz w:val="24"/>
          <w:lang w:val="en-US"/>
        </w:rPr>
        <w:t>-</w:t>
      </w:r>
      <w:r w:rsidRPr="00CF23EA">
        <w:rPr>
          <w:rFonts w:ascii="Arial" w:eastAsia="Times" w:hAnsi="Arial"/>
          <w:noProof w:val="0"/>
          <w:sz w:val="24"/>
          <w:lang w:val="en-US"/>
        </w:rPr>
        <w:t>34</w:t>
      </w:r>
    </w:p>
    <w:p w:rsidR="008744C6" w:rsidRPr="00CF23EA" w:rsidRDefault="001C4D7E">
      <w:pPr>
        <w:keepNext/>
        <w:ind w:right="-1417"/>
        <w:rPr>
          <w:rFonts w:ascii="Arial" w:eastAsia="Times" w:hAnsi="Arial"/>
          <w:noProof w:val="0"/>
          <w:sz w:val="24"/>
          <w:lang w:val="en-US"/>
        </w:rPr>
      </w:pPr>
      <w:hyperlink r:id="rId10" w:history="1">
        <w:r w:rsidR="008744C6" w:rsidRPr="00CF23EA">
          <w:rPr>
            <w:rFonts w:ascii="Arial" w:eastAsia="Times" w:hAnsi="Arial"/>
            <w:noProof w:val="0"/>
            <w:sz w:val="24"/>
            <w:lang w:val="en-US"/>
          </w:rPr>
          <w:t>www.syncon.de</w:t>
        </w:r>
      </w:hyperlink>
      <w:r w:rsidR="008744C6" w:rsidRPr="00CF23EA">
        <w:rPr>
          <w:rFonts w:ascii="Arial" w:eastAsia="Times" w:hAnsi="Arial"/>
          <w:noProof w:val="0"/>
          <w:sz w:val="24"/>
          <w:lang w:val="en-US"/>
        </w:rPr>
        <w:t xml:space="preserve">, </w:t>
      </w:r>
      <w:r w:rsidR="00C54413" w:rsidRPr="00CF23EA">
        <w:rPr>
          <w:rFonts w:ascii="Arial" w:eastAsia="Times" w:hAnsi="Arial"/>
          <w:noProof w:val="0"/>
          <w:sz w:val="24"/>
          <w:lang w:val="en-US"/>
        </w:rPr>
        <w:t>kontakt@syncon.de</w:t>
      </w:r>
    </w:p>
    <w:p w:rsidR="008744C6" w:rsidRPr="00CF23EA" w:rsidRDefault="008744C6">
      <w:pPr>
        <w:pStyle w:val="Kopfzeile"/>
        <w:jc w:val="both"/>
        <w:rPr>
          <w:rFonts w:ascii="Arial" w:hAnsi="Arial" w:cs="Arial"/>
        </w:rPr>
      </w:pPr>
    </w:p>
    <w:p w:rsidR="008744C6" w:rsidRPr="00CF23EA" w:rsidRDefault="008744C6">
      <w:pPr>
        <w:pStyle w:val="Kopfzeile"/>
        <w:jc w:val="both"/>
        <w:rPr>
          <w:rFonts w:ascii="Arial" w:hAnsi="Arial" w:cs="Arial"/>
        </w:rPr>
      </w:pPr>
    </w:p>
    <w:p w:rsidR="008744C6" w:rsidRPr="00CF23EA" w:rsidRDefault="008744C6" w:rsidP="00CF23EA">
      <w:pPr>
        <w:pStyle w:val="Kopfzeile"/>
        <w:jc w:val="both"/>
        <w:rPr>
          <w:rFonts w:ascii="Arial" w:hAnsi="Arial" w:cs="Arial"/>
        </w:rPr>
      </w:pPr>
    </w:p>
    <w:sectPr w:rsidR="008744C6" w:rsidRPr="00CF23EA">
      <w:headerReference w:type="default" r:id="rId11"/>
      <w:footerReference w:type="default" r:id="rId12"/>
      <w:pgSz w:w="12240" w:h="15840" w:code="1"/>
      <w:pgMar w:top="1701" w:right="1134" w:bottom="1418"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C6" w:rsidRDefault="008744C6">
      <w:pPr>
        <w:pStyle w:val="Kopfzeile"/>
      </w:pPr>
      <w:r>
        <w:separator/>
      </w:r>
    </w:p>
  </w:endnote>
  <w:endnote w:type="continuationSeparator" w:id="0">
    <w:p w:rsidR="008744C6" w:rsidRDefault="008744C6">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ntax-Roman">
    <w:altName w:val="Kartika"/>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C6" w:rsidRDefault="008744C6">
    <w:pPr>
      <w:pStyle w:val="Fuzeile"/>
      <w:tabs>
        <w:tab w:val="clear" w:pos="4536"/>
        <w:tab w:val="clear" w:pos="9072"/>
      </w:tabs>
      <w:jc w:val="right"/>
      <w:outlineLvl w:val="7"/>
      <w:rPr>
        <w:rFonts w:ascii="Arial" w:eastAsia="Times" w:hAnsi="Arial"/>
        <w:noProof w:val="0"/>
        <w:color w:val="003366"/>
        <w:sz w:val="16"/>
      </w:rPr>
    </w:pPr>
  </w:p>
  <w:p w:rsidR="008744C6" w:rsidRDefault="008744C6">
    <w:pPr>
      <w:pStyle w:val="Fuzeile"/>
      <w:tabs>
        <w:tab w:val="clear" w:pos="4536"/>
        <w:tab w:val="clear" w:pos="9072"/>
      </w:tabs>
      <w:jc w:val="right"/>
      <w:outlineLvl w:val="7"/>
      <w:rPr>
        <w:rFonts w:ascii="Arial" w:eastAsia="Times" w:hAnsi="Arial"/>
        <w:noProof w:val="0"/>
        <w:color w:val="003366"/>
        <w:sz w:val="16"/>
      </w:rPr>
    </w:pPr>
    <w:r>
      <w:rPr>
        <w:rFonts w:ascii="Arial" w:eastAsia="Times" w:hAnsi="Arial"/>
        <w:noProof w:val="0"/>
        <w:color w:val="003366"/>
        <w:sz w:val="16"/>
      </w:rPr>
      <w:t xml:space="preserve">© Mag. Waltraud Martius, Seite </w:t>
    </w:r>
    <w:r>
      <w:rPr>
        <w:rFonts w:ascii="Arial" w:eastAsia="Times" w:hAnsi="Arial"/>
        <w:noProof w:val="0"/>
        <w:color w:val="003366"/>
        <w:sz w:val="16"/>
      </w:rPr>
      <w:fldChar w:fldCharType="begin"/>
    </w:r>
    <w:r>
      <w:rPr>
        <w:rFonts w:ascii="Arial" w:eastAsia="Times" w:hAnsi="Arial"/>
        <w:noProof w:val="0"/>
        <w:color w:val="003366"/>
        <w:sz w:val="16"/>
      </w:rPr>
      <w:instrText xml:space="preserve"> PAGE </w:instrText>
    </w:r>
    <w:r>
      <w:rPr>
        <w:rFonts w:ascii="Arial" w:eastAsia="Times" w:hAnsi="Arial"/>
        <w:noProof w:val="0"/>
        <w:color w:val="003366"/>
        <w:sz w:val="16"/>
      </w:rPr>
      <w:fldChar w:fldCharType="separate"/>
    </w:r>
    <w:r w:rsidR="001C4D7E">
      <w:rPr>
        <w:rFonts w:ascii="Arial" w:eastAsia="Times" w:hAnsi="Arial"/>
        <w:color w:val="003366"/>
        <w:sz w:val="16"/>
      </w:rPr>
      <w:t>3</w:t>
    </w:r>
    <w:r>
      <w:rPr>
        <w:rFonts w:ascii="Arial" w:eastAsia="Times" w:hAnsi="Arial"/>
        <w:noProof w:val="0"/>
        <w:color w:val="003366"/>
        <w:sz w:val="16"/>
      </w:rPr>
      <w:fldChar w:fldCharType="end"/>
    </w:r>
  </w:p>
  <w:p w:rsidR="008744C6" w:rsidRDefault="00C54413">
    <w:pPr>
      <w:pStyle w:val="Fuzeile"/>
      <w:jc w:val="right"/>
    </w:pPr>
    <w:r>
      <w:drawing>
        <wp:anchor distT="0" distB="0" distL="114300" distR="114300" simplePos="0" relativeHeight="251658240" behindDoc="0" locked="1" layoutInCell="1" allowOverlap="1">
          <wp:simplePos x="0" y="0"/>
          <wp:positionH relativeFrom="column">
            <wp:posOffset>-97155</wp:posOffset>
          </wp:positionH>
          <wp:positionV relativeFrom="paragraph">
            <wp:posOffset>85725</wp:posOffset>
          </wp:positionV>
          <wp:extent cx="6472555" cy="208915"/>
          <wp:effectExtent l="0" t="0" r="4445" b="635"/>
          <wp:wrapNone/>
          <wp:docPr id="23" name="Bild 23" descr="Syncon dicker blauer Strich für Beiträ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ncon dicker blauer Strich für Beiträ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555" cy="208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4C6" w:rsidRDefault="008744C6">
    <w:pPr>
      <w:pStyle w:val="Kopf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C6" w:rsidRDefault="008744C6">
      <w:pPr>
        <w:pStyle w:val="Kopfzeile"/>
      </w:pPr>
      <w:r>
        <w:separator/>
      </w:r>
    </w:p>
  </w:footnote>
  <w:footnote w:type="continuationSeparator" w:id="0">
    <w:p w:rsidR="008744C6" w:rsidRDefault="008744C6">
      <w:pPr>
        <w:pStyle w:val="Kopfzei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C6" w:rsidRDefault="00C54413">
    <w:pPr>
      <w:pStyle w:val="Kopfzeile"/>
      <w:jc w:val="center"/>
    </w:pPr>
    <w:r>
      <w:drawing>
        <wp:anchor distT="0" distB="0" distL="114300" distR="114300" simplePos="0" relativeHeight="251657216" behindDoc="0" locked="1" layoutInCell="1" allowOverlap="1">
          <wp:simplePos x="0" y="0"/>
          <wp:positionH relativeFrom="column">
            <wp:posOffset>-97155</wp:posOffset>
          </wp:positionH>
          <wp:positionV relativeFrom="paragraph">
            <wp:posOffset>4445</wp:posOffset>
          </wp:positionV>
          <wp:extent cx="6515100" cy="388620"/>
          <wp:effectExtent l="0" t="0" r="0" b="0"/>
          <wp:wrapNone/>
          <wp:docPr id="22" name="Bild 22" descr="Syncon_Uzeile_langer 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yncon_Uzeile_langer Str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4C6" w:rsidRDefault="008744C6">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6E5"/>
    <w:multiLevelType w:val="hybridMultilevel"/>
    <w:tmpl w:val="BCFC9E6C"/>
    <w:lvl w:ilvl="0" w:tplc="04070001">
      <w:start w:val="1"/>
      <w:numFmt w:val="bullet"/>
      <w:lvlText w:val=""/>
      <w:lvlJc w:val="left"/>
      <w:pPr>
        <w:ind w:left="328" w:hanging="360"/>
      </w:pPr>
      <w:rPr>
        <w:rFonts w:ascii="Symbol" w:hAnsi="Symbol" w:hint="default"/>
      </w:rPr>
    </w:lvl>
    <w:lvl w:ilvl="1" w:tplc="04070003" w:tentative="1">
      <w:start w:val="1"/>
      <w:numFmt w:val="bullet"/>
      <w:lvlText w:val="o"/>
      <w:lvlJc w:val="left"/>
      <w:pPr>
        <w:ind w:left="1048" w:hanging="360"/>
      </w:pPr>
      <w:rPr>
        <w:rFonts w:ascii="Courier New" w:hAnsi="Courier New" w:cs="Courier New" w:hint="default"/>
      </w:rPr>
    </w:lvl>
    <w:lvl w:ilvl="2" w:tplc="04070005" w:tentative="1">
      <w:start w:val="1"/>
      <w:numFmt w:val="bullet"/>
      <w:lvlText w:val=""/>
      <w:lvlJc w:val="left"/>
      <w:pPr>
        <w:ind w:left="1768" w:hanging="360"/>
      </w:pPr>
      <w:rPr>
        <w:rFonts w:ascii="Wingdings" w:hAnsi="Wingdings" w:hint="default"/>
      </w:rPr>
    </w:lvl>
    <w:lvl w:ilvl="3" w:tplc="04070001" w:tentative="1">
      <w:start w:val="1"/>
      <w:numFmt w:val="bullet"/>
      <w:lvlText w:val=""/>
      <w:lvlJc w:val="left"/>
      <w:pPr>
        <w:ind w:left="2488" w:hanging="360"/>
      </w:pPr>
      <w:rPr>
        <w:rFonts w:ascii="Symbol" w:hAnsi="Symbol" w:hint="default"/>
      </w:rPr>
    </w:lvl>
    <w:lvl w:ilvl="4" w:tplc="04070003" w:tentative="1">
      <w:start w:val="1"/>
      <w:numFmt w:val="bullet"/>
      <w:lvlText w:val="o"/>
      <w:lvlJc w:val="left"/>
      <w:pPr>
        <w:ind w:left="3208" w:hanging="360"/>
      </w:pPr>
      <w:rPr>
        <w:rFonts w:ascii="Courier New" w:hAnsi="Courier New" w:cs="Courier New" w:hint="default"/>
      </w:rPr>
    </w:lvl>
    <w:lvl w:ilvl="5" w:tplc="04070005" w:tentative="1">
      <w:start w:val="1"/>
      <w:numFmt w:val="bullet"/>
      <w:lvlText w:val=""/>
      <w:lvlJc w:val="left"/>
      <w:pPr>
        <w:ind w:left="3928" w:hanging="360"/>
      </w:pPr>
      <w:rPr>
        <w:rFonts w:ascii="Wingdings" w:hAnsi="Wingdings" w:hint="default"/>
      </w:rPr>
    </w:lvl>
    <w:lvl w:ilvl="6" w:tplc="04070001" w:tentative="1">
      <w:start w:val="1"/>
      <w:numFmt w:val="bullet"/>
      <w:lvlText w:val=""/>
      <w:lvlJc w:val="left"/>
      <w:pPr>
        <w:ind w:left="4648" w:hanging="360"/>
      </w:pPr>
      <w:rPr>
        <w:rFonts w:ascii="Symbol" w:hAnsi="Symbol" w:hint="default"/>
      </w:rPr>
    </w:lvl>
    <w:lvl w:ilvl="7" w:tplc="04070003" w:tentative="1">
      <w:start w:val="1"/>
      <w:numFmt w:val="bullet"/>
      <w:lvlText w:val="o"/>
      <w:lvlJc w:val="left"/>
      <w:pPr>
        <w:ind w:left="5368" w:hanging="360"/>
      </w:pPr>
      <w:rPr>
        <w:rFonts w:ascii="Courier New" w:hAnsi="Courier New" w:cs="Courier New" w:hint="default"/>
      </w:rPr>
    </w:lvl>
    <w:lvl w:ilvl="8" w:tplc="04070005" w:tentative="1">
      <w:start w:val="1"/>
      <w:numFmt w:val="bullet"/>
      <w:lvlText w:val=""/>
      <w:lvlJc w:val="left"/>
      <w:pPr>
        <w:ind w:left="6088" w:hanging="360"/>
      </w:pPr>
      <w:rPr>
        <w:rFonts w:ascii="Wingdings" w:hAnsi="Wingdings" w:hint="default"/>
      </w:rPr>
    </w:lvl>
  </w:abstractNum>
  <w:abstractNum w:abstractNumId="1">
    <w:nsid w:val="1A543534"/>
    <w:multiLevelType w:val="hybridMultilevel"/>
    <w:tmpl w:val="A9A24FA8"/>
    <w:lvl w:ilvl="0" w:tplc="04070001">
      <w:start w:val="1"/>
      <w:numFmt w:val="bullet"/>
      <w:lvlText w:val=""/>
      <w:lvlJc w:val="left"/>
      <w:pPr>
        <w:ind w:left="328" w:hanging="360"/>
      </w:pPr>
      <w:rPr>
        <w:rFonts w:ascii="Symbol" w:hAnsi="Symbol" w:hint="default"/>
      </w:rPr>
    </w:lvl>
    <w:lvl w:ilvl="1" w:tplc="04070003" w:tentative="1">
      <w:start w:val="1"/>
      <w:numFmt w:val="bullet"/>
      <w:lvlText w:val="o"/>
      <w:lvlJc w:val="left"/>
      <w:pPr>
        <w:ind w:left="1048" w:hanging="360"/>
      </w:pPr>
      <w:rPr>
        <w:rFonts w:ascii="Courier New" w:hAnsi="Courier New" w:cs="Courier New" w:hint="default"/>
      </w:rPr>
    </w:lvl>
    <w:lvl w:ilvl="2" w:tplc="04070005" w:tentative="1">
      <w:start w:val="1"/>
      <w:numFmt w:val="bullet"/>
      <w:lvlText w:val=""/>
      <w:lvlJc w:val="left"/>
      <w:pPr>
        <w:ind w:left="1768" w:hanging="360"/>
      </w:pPr>
      <w:rPr>
        <w:rFonts w:ascii="Wingdings" w:hAnsi="Wingdings" w:hint="default"/>
      </w:rPr>
    </w:lvl>
    <w:lvl w:ilvl="3" w:tplc="04070001" w:tentative="1">
      <w:start w:val="1"/>
      <w:numFmt w:val="bullet"/>
      <w:lvlText w:val=""/>
      <w:lvlJc w:val="left"/>
      <w:pPr>
        <w:ind w:left="2488" w:hanging="360"/>
      </w:pPr>
      <w:rPr>
        <w:rFonts w:ascii="Symbol" w:hAnsi="Symbol" w:hint="default"/>
      </w:rPr>
    </w:lvl>
    <w:lvl w:ilvl="4" w:tplc="04070003" w:tentative="1">
      <w:start w:val="1"/>
      <w:numFmt w:val="bullet"/>
      <w:lvlText w:val="o"/>
      <w:lvlJc w:val="left"/>
      <w:pPr>
        <w:ind w:left="3208" w:hanging="360"/>
      </w:pPr>
      <w:rPr>
        <w:rFonts w:ascii="Courier New" w:hAnsi="Courier New" w:cs="Courier New" w:hint="default"/>
      </w:rPr>
    </w:lvl>
    <w:lvl w:ilvl="5" w:tplc="04070005" w:tentative="1">
      <w:start w:val="1"/>
      <w:numFmt w:val="bullet"/>
      <w:lvlText w:val=""/>
      <w:lvlJc w:val="left"/>
      <w:pPr>
        <w:ind w:left="3928" w:hanging="360"/>
      </w:pPr>
      <w:rPr>
        <w:rFonts w:ascii="Wingdings" w:hAnsi="Wingdings" w:hint="default"/>
      </w:rPr>
    </w:lvl>
    <w:lvl w:ilvl="6" w:tplc="04070001" w:tentative="1">
      <w:start w:val="1"/>
      <w:numFmt w:val="bullet"/>
      <w:lvlText w:val=""/>
      <w:lvlJc w:val="left"/>
      <w:pPr>
        <w:ind w:left="4648" w:hanging="360"/>
      </w:pPr>
      <w:rPr>
        <w:rFonts w:ascii="Symbol" w:hAnsi="Symbol" w:hint="default"/>
      </w:rPr>
    </w:lvl>
    <w:lvl w:ilvl="7" w:tplc="04070003" w:tentative="1">
      <w:start w:val="1"/>
      <w:numFmt w:val="bullet"/>
      <w:lvlText w:val="o"/>
      <w:lvlJc w:val="left"/>
      <w:pPr>
        <w:ind w:left="5368" w:hanging="360"/>
      </w:pPr>
      <w:rPr>
        <w:rFonts w:ascii="Courier New" w:hAnsi="Courier New" w:cs="Courier New" w:hint="default"/>
      </w:rPr>
    </w:lvl>
    <w:lvl w:ilvl="8" w:tplc="04070005" w:tentative="1">
      <w:start w:val="1"/>
      <w:numFmt w:val="bullet"/>
      <w:lvlText w:val=""/>
      <w:lvlJc w:val="left"/>
      <w:pPr>
        <w:ind w:left="6088" w:hanging="360"/>
      </w:pPr>
      <w:rPr>
        <w:rFonts w:ascii="Wingdings" w:hAnsi="Wingdings" w:hint="default"/>
      </w:rPr>
    </w:lvl>
  </w:abstractNum>
  <w:abstractNum w:abstractNumId="2">
    <w:nsid w:val="23EB2ABB"/>
    <w:multiLevelType w:val="hybridMultilevel"/>
    <w:tmpl w:val="0AE669BE"/>
    <w:lvl w:ilvl="0" w:tplc="04070001">
      <w:start w:val="1"/>
      <w:numFmt w:val="bullet"/>
      <w:lvlText w:val=""/>
      <w:lvlJc w:val="left"/>
      <w:pPr>
        <w:ind w:left="328" w:hanging="360"/>
      </w:pPr>
      <w:rPr>
        <w:rFonts w:ascii="Symbol" w:hAnsi="Symbol" w:hint="default"/>
      </w:rPr>
    </w:lvl>
    <w:lvl w:ilvl="1" w:tplc="04070003" w:tentative="1">
      <w:start w:val="1"/>
      <w:numFmt w:val="bullet"/>
      <w:lvlText w:val="o"/>
      <w:lvlJc w:val="left"/>
      <w:pPr>
        <w:ind w:left="1048" w:hanging="360"/>
      </w:pPr>
      <w:rPr>
        <w:rFonts w:ascii="Courier New" w:hAnsi="Courier New" w:cs="Courier New" w:hint="default"/>
      </w:rPr>
    </w:lvl>
    <w:lvl w:ilvl="2" w:tplc="04070005" w:tentative="1">
      <w:start w:val="1"/>
      <w:numFmt w:val="bullet"/>
      <w:lvlText w:val=""/>
      <w:lvlJc w:val="left"/>
      <w:pPr>
        <w:ind w:left="1768" w:hanging="360"/>
      </w:pPr>
      <w:rPr>
        <w:rFonts w:ascii="Wingdings" w:hAnsi="Wingdings" w:hint="default"/>
      </w:rPr>
    </w:lvl>
    <w:lvl w:ilvl="3" w:tplc="04070001" w:tentative="1">
      <w:start w:val="1"/>
      <w:numFmt w:val="bullet"/>
      <w:lvlText w:val=""/>
      <w:lvlJc w:val="left"/>
      <w:pPr>
        <w:ind w:left="2488" w:hanging="360"/>
      </w:pPr>
      <w:rPr>
        <w:rFonts w:ascii="Symbol" w:hAnsi="Symbol" w:hint="default"/>
      </w:rPr>
    </w:lvl>
    <w:lvl w:ilvl="4" w:tplc="04070003" w:tentative="1">
      <w:start w:val="1"/>
      <w:numFmt w:val="bullet"/>
      <w:lvlText w:val="o"/>
      <w:lvlJc w:val="left"/>
      <w:pPr>
        <w:ind w:left="3208" w:hanging="360"/>
      </w:pPr>
      <w:rPr>
        <w:rFonts w:ascii="Courier New" w:hAnsi="Courier New" w:cs="Courier New" w:hint="default"/>
      </w:rPr>
    </w:lvl>
    <w:lvl w:ilvl="5" w:tplc="04070005" w:tentative="1">
      <w:start w:val="1"/>
      <w:numFmt w:val="bullet"/>
      <w:lvlText w:val=""/>
      <w:lvlJc w:val="left"/>
      <w:pPr>
        <w:ind w:left="3928" w:hanging="360"/>
      </w:pPr>
      <w:rPr>
        <w:rFonts w:ascii="Wingdings" w:hAnsi="Wingdings" w:hint="default"/>
      </w:rPr>
    </w:lvl>
    <w:lvl w:ilvl="6" w:tplc="04070001" w:tentative="1">
      <w:start w:val="1"/>
      <w:numFmt w:val="bullet"/>
      <w:lvlText w:val=""/>
      <w:lvlJc w:val="left"/>
      <w:pPr>
        <w:ind w:left="4648" w:hanging="360"/>
      </w:pPr>
      <w:rPr>
        <w:rFonts w:ascii="Symbol" w:hAnsi="Symbol" w:hint="default"/>
      </w:rPr>
    </w:lvl>
    <w:lvl w:ilvl="7" w:tplc="04070003" w:tentative="1">
      <w:start w:val="1"/>
      <w:numFmt w:val="bullet"/>
      <w:lvlText w:val="o"/>
      <w:lvlJc w:val="left"/>
      <w:pPr>
        <w:ind w:left="5368" w:hanging="360"/>
      </w:pPr>
      <w:rPr>
        <w:rFonts w:ascii="Courier New" w:hAnsi="Courier New" w:cs="Courier New" w:hint="default"/>
      </w:rPr>
    </w:lvl>
    <w:lvl w:ilvl="8" w:tplc="04070005" w:tentative="1">
      <w:start w:val="1"/>
      <w:numFmt w:val="bullet"/>
      <w:lvlText w:val=""/>
      <w:lvlJc w:val="left"/>
      <w:pPr>
        <w:ind w:left="6088" w:hanging="360"/>
      </w:pPr>
      <w:rPr>
        <w:rFonts w:ascii="Wingdings" w:hAnsi="Wingdings" w:hint="default"/>
      </w:rPr>
    </w:lvl>
  </w:abstractNum>
  <w:abstractNum w:abstractNumId="3">
    <w:nsid w:val="63FB5090"/>
    <w:multiLevelType w:val="hybridMultilevel"/>
    <w:tmpl w:val="BC54719A"/>
    <w:lvl w:ilvl="0" w:tplc="17B6050E">
      <w:start w:val="1"/>
      <w:numFmt w:val="bullet"/>
      <w:lvlText w:val=""/>
      <w:lvlJc w:val="left"/>
      <w:pPr>
        <w:tabs>
          <w:tab w:val="num" w:pos="720"/>
        </w:tabs>
        <w:ind w:left="720" w:hanging="360"/>
      </w:pPr>
      <w:rPr>
        <w:rFonts w:ascii="Symbol" w:hAnsi="Symbol" w:hint="default"/>
      </w:rPr>
    </w:lvl>
    <w:lvl w:ilvl="1" w:tplc="30D0EA8A" w:tentative="1">
      <w:start w:val="1"/>
      <w:numFmt w:val="bullet"/>
      <w:lvlText w:val="o"/>
      <w:lvlJc w:val="left"/>
      <w:pPr>
        <w:tabs>
          <w:tab w:val="num" w:pos="1440"/>
        </w:tabs>
        <w:ind w:left="1440" w:hanging="360"/>
      </w:pPr>
      <w:rPr>
        <w:rFonts w:ascii="Courier" w:hAnsi="Courier" w:hint="default"/>
      </w:rPr>
    </w:lvl>
    <w:lvl w:ilvl="2" w:tplc="46E8C51E" w:tentative="1">
      <w:start w:val="1"/>
      <w:numFmt w:val="bullet"/>
      <w:lvlText w:val=""/>
      <w:lvlJc w:val="left"/>
      <w:pPr>
        <w:tabs>
          <w:tab w:val="num" w:pos="2160"/>
        </w:tabs>
        <w:ind w:left="2160" w:hanging="360"/>
      </w:pPr>
      <w:rPr>
        <w:rFonts w:ascii="Courier" w:hAnsi="Courier" w:hint="default"/>
      </w:rPr>
    </w:lvl>
    <w:lvl w:ilvl="3" w:tplc="BDBEC00C" w:tentative="1">
      <w:start w:val="1"/>
      <w:numFmt w:val="bullet"/>
      <w:lvlText w:val=""/>
      <w:lvlJc w:val="left"/>
      <w:pPr>
        <w:tabs>
          <w:tab w:val="num" w:pos="2880"/>
        </w:tabs>
        <w:ind w:left="2880" w:hanging="360"/>
      </w:pPr>
      <w:rPr>
        <w:rFonts w:ascii="Symbol" w:hAnsi="Symbol" w:hint="default"/>
      </w:rPr>
    </w:lvl>
    <w:lvl w:ilvl="4" w:tplc="3AE49686" w:tentative="1">
      <w:start w:val="1"/>
      <w:numFmt w:val="bullet"/>
      <w:lvlText w:val="o"/>
      <w:lvlJc w:val="left"/>
      <w:pPr>
        <w:tabs>
          <w:tab w:val="num" w:pos="3600"/>
        </w:tabs>
        <w:ind w:left="3600" w:hanging="360"/>
      </w:pPr>
      <w:rPr>
        <w:rFonts w:ascii="Courier" w:hAnsi="Courier" w:hint="default"/>
      </w:rPr>
    </w:lvl>
    <w:lvl w:ilvl="5" w:tplc="1324BFF6" w:tentative="1">
      <w:start w:val="1"/>
      <w:numFmt w:val="bullet"/>
      <w:lvlText w:val=""/>
      <w:lvlJc w:val="left"/>
      <w:pPr>
        <w:tabs>
          <w:tab w:val="num" w:pos="4320"/>
        </w:tabs>
        <w:ind w:left="4320" w:hanging="360"/>
      </w:pPr>
      <w:rPr>
        <w:rFonts w:ascii="Courier" w:hAnsi="Courier" w:hint="default"/>
      </w:rPr>
    </w:lvl>
    <w:lvl w:ilvl="6" w:tplc="DC148D3C" w:tentative="1">
      <w:start w:val="1"/>
      <w:numFmt w:val="bullet"/>
      <w:lvlText w:val=""/>
      <w:lvlJc w:val="left"/>
      <w:pPr>
        <w:tabs>
          <w:tab w:val="num" w:pos="5040"/>
        </w:tabs>
        <w:ind w:left="5040" w:hanging="360"/>
      </w:pPr>
      <w:rPr>
        <w:rFonts w:ascii="Symbol" w:hAnsi="Symbol" w:hint="default"/>
      </w:rPr>
    </w:lvl>
    <w:lvl w:ilvl="7" w:tplc="A7AC18A2" w:tentative="1">
      <w:start w:val="1"/>
      <w:numFmt w:val="bullet"/>
      <w:lvlText w:val="o"/>
      <w:lvlJc w:val="left"/>
      <w:pPr>
        <w:tabs>
          <w:tab w:val="num" w:pos="5760"/>
        </w:tabs>
        <w:ind w:left="5760" w:hanging="360"/>
      </w:pPr>
      <w:rPr>
        <w:rFonts w:ascii="Courier" w:hAnsi="Courier" w:hint="default"/>
      </w:rPr>
    </w:lvl>
    <w:lvl w:ilvl="8" w:tplc="7A8837CA" w:tentative="1">
      <w:start w:val="1"/>
      <w:numFmt w:val="bullet"/>
      <w:lvlText w:val=""/>
      <w:lvlJc w:val="left"/>
      <w:pPr>
        <w:tabs>
          <w:tab w:val="num" w:pos="6480"/>
        </w:tabs>
        <w:ind w:left="6480" w:hanging="360"/>
      </w:pPr>
      <w:rPr>
        <w:rFonts w:ascii="Courier" w:hAnsi="Courier" w:hint="default"/>
      </w:rPr>
    </w:lvl>
  </w:abstractNum>
  <w:abstractNum w:abstractNumId="4">
    <w:nsid w:val="7BE01E7D"/>
    <w:multiLevelType w:val="hybridMultilevel"/>
    <w:tmpl w:val="C4929010"/>
    <w:lvl w:ilvl="0" w:tplc="04070001">
      <w:start w:val="1"/>
      <w:numFmt w:val="bullet"/>
      <w:lvlText w:val=""/>
      <w:lvlJc w:val="left"/>
      <w:pPr>
        <w:ind w:left="328" w:hanging="360"/>
      </w:pPr>
      <w:rPr>
        <w:rFonts w:ascii="Symbol" w:hAnsi="Symbol" w:hint="default"/>
      </w:rPr>
    </w:lvl>
    <w:lvl w:ilvl="1" w:tplc="04070003" w:tentative="1">
      <w:start w:val="1"/>
      <w:numFmt w:val="bullet"/>
      <w:lvlText w:val="o"/>
      <w:lvlJc w:val="left"/>
      <w:pPr>
        <w:ind w:left="1048" w:hanging="360"/>
      </w:pPr>
      <w:rPr>
        <w:rFonts w:ascii="Courier New" w:hAnsi="Courier New" w:cs="Courier New" w:hint="default"/>
      </w:rPr>
    </w:lvl>
    <w:lvl w:ilvl="2" w:tplc="04070005" w:tentative="1">
      <w:start w:val="1"/>
      <w:numFmt w:val="bullet"/>
      <w:lvlText w:val=""/>
      <w:lvlJc w:val="left"/>
      <w:pPr>
        <w:ind w:left="1768" w:hanging="360"/>
      </w:pPr>
      <w:rPr>
        <w:rFonts w:ascii="Wingdings" w:hAnsi="Wingdings" w:hint="default"/>
      </w:rPr>
    </w:lvl>
    <w:lvl w:ilvl="3" w:tplc="04070001" w:tentative="1">
      <w:start w:val="1"/>
      <w:numFmt w:val="bullet"/>
      <w:lvlText w:val=""/>
      <w:lvlJc w:val="left"/>
      <w:pPr>
        <w:ind w:left="2488" w:hanging="360"/>
      </w:pPr>
      <w:rPr>
        <w:rFonts w:ascii="Symbol" w:hAnsi="Symbol" w:hint="default"/>
      </w:rPr>
    </w:lvl>
    <w:lvl w:ilvl="4" w:tplc="04070003" w:tentative="1">
      <w:start w:val="1"/>
      <w:numFmt w:val="bullet"/>
      <w:lvlText w:val="o"/>
      <w:lvlJc w:val="left"/>
      <w:pPr>
        <w:ind w:left="3208" w:hanging="360"/>
      </w:pPr>
      <w:rPr>
        <w:rFonts w:ascii="Courier New" w:hAnsi="Courier New" w:cs="Courier New" w:hint="default"/>
      </w:rPr>
    </w:lvl>
    <w:lvl w:ilvl="5" w:tplc="04070005" w:tentative="1">
      <w:start w:val="1"/>
      <w:numFmt w:val="bullet"/>
      <w:lvlText w:val=""/>
      <w:lvlJc w:val="left"/>
      <w:pPr>
        <w:ind w:left="3928" w:hanging="360"/>
      </w:pPr>
      <w:rPr>
        <w:rFonts w:ascii="Wingdings" w:hAnsi="Wingdings" w:hint="default"/>
      </w:rPr>
    </w:lvl>
    <w:lvl w:ilvl="6" w:tplc="04070001" w:tentative="1">
      <w:start w:val="1"/>
      <w:numFmt w:val="bullet"/>
      <w:lvlText w:val=""/>
      <w:lvlJc w:val="left"/>
      <w:pPr>
        <w:ind w:left="4648" w:hanging="360"/>
      </w:pPr>
      <w:rPr>
        <w:rFonts w:ascii="Symbol" w:hAnsi="Symbol" w:hint="default"/>
      </w:rPr>
    </w:lvl>
    <w:lvl w:ilvl="7" w:tplc="04070003" w:tentative="1">
      <w:start w:val="1"/>
      <w:numFmt w:val="bullet"/>
      <w:lvlText w:val="o"/>
      <w:lvlJc w:val="left"/>
      <w:pPr>
        <w:ind w:left="5368" w:hanging="360"/>
      </w:pPr>
      <w:rPr>
        <w:rFonts w:ascii="Courier New" w:hAnsi="Courier New" w:cs="Courier New" w:hint="default"/>
      </w:rPr>
    </w:lvl>
    <w:lvl w:ilvl="8" w:tplc="04070005" w:tentative="1">
      <w:start w:val="1"/>
      <w:numFmt w:val="bullet"/>
      <w:lvlText w:val=""/>
      <w:lvlJc w:val="left"/>
      <w:pPr>
        <w:ind w:left="6088"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o:colormru v:ext="edit" colors="#036,silver,#b2b2b2"/>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DB"/>
    <w:rsid w:val="001C4D7E"/>
    <w:rsid w:val="00243FDE"/>
    <w:rsid w:val="00290395"/>
    <w:rsid w:val="008744C6"/>
    <w:rsid w:val="00A806BC"/>
    <w:rsid w:val="00C54413"/>
    <w:rsid w:val="00CF23EA"/>
    <w:rsid w:val="00F94E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36,silver,#b2b2b2"/>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utlineLvl w:val="1"/>
    </w:pPr>
    <w:rPr>
      <w:noProof/>
      <w:sz w:val="22"/>
      <w:szCs w:val="22"/>
    </w:rPr>
  </w:style>
  <w:style w:type="paragraph" w:styleId="berschrift1">
    <w:name w:val="heading 1"/>
    <w:basedOn w:val="Standard"/>
    <w:next w:val="Standard"/>
    <w:qFormat/>
    <w:pPr>
      <w:keepNext/>
      <w:pageBreakBefore/>
      <w:spacing w:line="200" w:lineRule="auto"/>
      <w:ind w:left="300" w:firstLine="200"/>
      <w:outlineLvl w:val="0"/>
    </w:pPr>
    <w:rPr>
      <w:b/>
      <w:bCs/>
    </w:rPr>
  </w:style>
  <w:style w:type="paragraph" w:styleId="berschrift2">
    <w:name w:val="heading 2"/>
    <w:basedOn w:val="Standard"/>
    <w:next w:val="Standard"/>
    <w:qFormat/>
    <w:pPr>
      <w:keepNext/>
      <w:spacing w:line="200" w:lineRule="auto"/>
      <w:ind w:left="600" w:firstLine="200"/>
    </w:pPr>
    <w:rPr>
      <w:b/>
      <w:bCs/>
    </w:rPr>
  </w:style>
  <w:style w:type="paragraph" w:styleId="berschrift3">
    <w:name w:val="heading 3"/>
    <w:basedOn w:val="Standard"/>
    <w:next w:val="Standard"/>
    <w:qFormat/>
    <w:pPr>
      <w:keepNext/>
      <w:spacing w:before="240" w:after="60"/>
      <w:ind w:left="900" w:firstLine="20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Standardschriftart1">
    <w:name w:val="Absatz-Standardschriftart1"/>
    <w:basedOn w:val="Standard"/>
    <w:next w:val="Standard"/>
    <w:qFormat/>
    <w:pPr>
      <w:outlineLvl w:val="5"/>
    </w:pPr>
    <w:rPr>
      <w:sz w:val="24"/>
      <w:szCs w:val="24"/>
    </w:rPr>
  </w:style>
  <w:style w:type="paragraph" w:customStyle="1" w:styleId="NormaleTabelle1">
    <w:name w:val="Normale Tabelle1"/>
    <w:basedOn w:val="Absatz-Standardschriftart1"/>
    <w:next w:val="Standard"/>
    <w:qFormat/>
    <w:pPr>
      <w:outlineLvl w:val="6"/>
    </w:pPr>
  </w:style>
  <w:style w:type="paragraph" w:customStyle="1" w:styleId="KeineListe1">
    <w:name w:val="Keine Liste1"/>
    <w:basedOn w:val="NormaleTabelle1"/>
    <w:next w:val="Standard"/>
    <w:qFormat/>
    <w:pPr>
      <w:outlineLvl w:val="7"/>
    </w:pPr>
  </w:style>
  <w:style w:type="paragraph" w:customStyle="1" w:styleId="Formatvorlageberschrift3Ni">
    <w:name w:val="Formatvorlage Überschrift 3 + Ni"/>
    <w:basedOn w:val="KeineListe1"/>
    <w:next w:val="Standard"/>
    <w:qFormat/>
    <w:pPr>
      <w:keepNext/>
      <w:ind w:left="300" w:firstLine="200"/>
      <w:outlineLvl w:val="8"/>
    </w:pPr>
    <w:rPr>
      <w:rFonts w:ascii="Arial" w:cs="Arial"/>
      <w:b/>
      <w:bCs/>
    </w:rPr>
  </w:style>
  <w:style w:type="paragraph" w:customStyle="1" w:styleId="FormatvorlageAbbildungsverzeich">
    <w:name w:val="Formatvorlage Abbildungsverzeich"/>
    <w:next w:val="Standard"/>
    <w:pPr>
      <w:ind w:left="1620" w:hanging="1620"/>
    </w:pPr>
    <w:rPr>
      <w:rFonts w:ascii="Arial" w:cs="Arial"/>
      <w:sz w:val="22"/>
      <w:szCs w:val="22"/>
    </w:rPr>
  </w:style>
  <w:style w:type="paragraph" w:styleId="Abbildungsverzeichnis">
    <w:name w:val="table of figures"/>
    <w:next w:val="Standard"/>
    <w:semiHidden/>
    <w:pPr>
      <w:ind w:left="480" w:hanging="480"/>
    </w:pPr>
    <w:rPr>
      <w:rFonts w:ascii="Arial" w:cs="Arial"/>
      <w:sz w:val="22"/>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Hyperlink1">
    <w:name w:val="Hyperlink1"/>
    <w:basedOn w:val="Seitenzahl1"/>
    <w:next w:val="Standard"/>
  </w:style>
  <w:style w:type="paragraph" w:styleId="StandardWeb">
    <w:name w:val="Normal (Web)"/>
    <w:basedOn w:val="Hyperlink1"/>
    <w:next w:val="Standard"/>
    <w:pPr>
      <w:spacing w:before="100" w:after="100" w:line="200" w:lineRule="auto"/>
    </w:pPr>
    <w:rPr>
      <w:sz w:val="15"/>
      <w:szCs w:val="15"/>
    </w:rPr>
  </w:style>
  <w:style w:type="paragraph" w:customStyle="1" w:styleId="Fett1">
    <w:name w:val="Fett1"/>
    <w:basedOn w:val="Hyperlink1"/>
    <w:next w:val="Standard"/>
    <w:rPr>
      <w:b/>
      <w:bCs/>
    </w:rPr>
  </w:style>
  <w:style w:type="paragraph" w:customStyle="1" w:styleId="Seitenzahl1">
    <w:name w:val="Seitenzahl1"/>
    <w:basedOn w:val="Fuzeile"/>
    <w:next w:val="Standard"/>
    <w:rPr>
      <w:sz w:val="24"/>
      <w:szCs w:val="24"/>
    </w:rPr>
  </w:style>
  <w:style w:type="character" w:styleId="Seitenzahl">
    <w:name w:val="page number"/>
  </w:style>
  <w:style w:type="character" w:styleId="Hyperlink">
    <w:name w:val="Hyperlink"/>
    <w:rPr>
      <w:color w:val="0000FF"/>
      <w:u w:val="single"/>
    </w:rPr>
  </w:style>
  <w:style w:type="paragraph" w:styleId="Listenabsatz">
    <w:name w:val="List Paragraph"/>
    <w:basedOn w:val="Standard"/>
    <w:uiPriority w:val="34"/>
    <w:qFormat/>
    <w:rsid w:val="00A806BC"/>
    <w:pPr>
      <w:ind w:left="720"/>
      <w:contextualSpacing/>
      <w:outlineLvl w:val="9"/>
    </w:pPr>
    <w:rPr>
      <w:rFonts w:ascii="Syntax-Roman" w:eastAsia="Times New Roman" w:hAnsi="Syntax-Roman"/>
      <w:noProof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ourier"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utlineLvl w:val="1"/>
    </w:pPr>
    <w:rPr>
      <w:noProof/>
      <w:sz w:val="22"/>
      <w:szCs w:val="22"/>
    </w:rPr>
  </w:style>
  <w:style w:type="paragraph" w:styleId="berschrift1">
    <w:name w:val="heading 1"/>
    <w:basedOn w:val="Standard"/>
    <w:next w:val="Standard"/>
    <w:qFormat/>
    <w:pPr>
      <w:keepNext/>
      <w:pageBreakBefore/>
      <w:spacing w:line="200" w:lineRule="auto"/>
      <w:ind w:left="300" w:firstLine="200"/>
      <w:outlineLvl w:val="0"/>
    </w:pPr>
    <w:rPr>
      <w:b/>
      <w:bCs/>
    </w:rPr>
  </w:style>
  <w:style w:type="paragraph" w:styleId="berschrift2">
    <w:name w:val="heading 2"/>
    <w:basedOn w:val="Standard"/>
    <w:next w:val="Standard"/>
    <w:qFormat/>
    <w:pPr>
      <w:keepNext/>
      <w:spacing w:line="200" w:lineRule="auto"/>
      <w:ind w:left="600" w:firstLine="200"/>
    </w:pPr>
    <w:rPr>
      <w:b/>
      <w:bCs/>
    </w:rPr>
  </w:style>
  <w:style w:type="paragraph" w:styleId="berschrift3">
    <w:name w:val="heading 3"/>
    <w:basedOn w:val="Standard"/>
    <w:next w:val="Standard"/>
    <w:qFormat/>
    <w:pPr>
      <w:keepNext/>
      <w:spacing w:before="240" w:after="60"/>
      <w:ind w:left="900" w:firstLine="20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Standardschriftart1">
    <w:name w:val="Absatz-Standardschriftart1"/>
    <w:basedOn w:val="Standard"/>
    <w:next w:val="Standard"/>
    <w:qFormat/>
    <w:pPr>
      <w:outlineLvl w:val="5"/>
    </w:pPr>
    <w:rPr>
      <w:sz w:val="24"/>
      <w:szCs w:val="24"/>
    </w:rPr>
  </w:style>
  <w:style w:type="paragraph" w:customStyle="1" w:styleId="NormaleTabelle1">
    <w:name w:val="Normale Tabelle1"/>
    <w:basedOn w:val="Absatz-Standardschriftart1"/>
    <w:next w:val="Standard"/>
    <w:qFormat/>
    <w:pPr>
      <w:outlineLvl w:val="6"/>
    </w:pPr>
  </w:style>
  <w:style w:type="paragraph" w:customStyle="1" w:styleId="KeineListe1">
    <w:name w:val="Keine Liste1"/>
    <w:basedOn w:val="NormaleTabelle1"/>
    <w:next w:val="Standard"/>
    <w:qFormat/>
    <w:pPr>
      <w:outlineLvl w:val="7"/>
    </w:pPr>
  </w:style>
  <w:style w:type="paragraph" w:customStyle="1" w:styleId="Formatvorlageberschrift3Ni">
    <w:name w:val="Formatvorlage Überschrift 3 + Ni"/>
    <w:basedOn w:val="KeineListe1"/>
    <w:next w:val="Standard"/>
    <w:qFormat/>
    <w:pPr>
      <w:keepNext/>
      <w:ind w:left="300" w:firstLine="200"/>
      <w:outlineLvl w:val="8"/>
    </w:pPr>
    <w:rPr>
      <w:rFonts w:ascii="Arial" w:cs="Arial"/>
      <w:b/>
      <w:bCs/>
    </w:rPr>
  </w:style>
  <w:style w:type="paragraph" w:customStyle="1" w:styleId="FormatvorlageAbbildungsverzeich">
    <w:name w:val="Formatvorlage Abbildungsverzeich"/>
    <w:next w:val="Standard"/>
    <w:pPr>
      <w:ind w:left="1620" w:hanging="1620"/>
    </w:pPr>
    <w:rPr>
      <w:rFonts w:ascii="Arial" w:cs="Arial"/>
      <w:sz w:val="22"/>
      <w:szCs w:val="22"/>
    </w:rPr>
  </w:style>
  <w:style w:type="paragraph" w:styleId="Abbildungsverzeichnis">
    <w:name w:val="table of figures"/>
    <w:next w:val="Standard"/>
    <w:semiHidden/>
    <w:pPr>
      <w:ind w:left="480" w:hanging="480"/>
    </w:pPr>
    <w:rPr>
      <w:rFonts w:ascii="Arial" w:cs="Arial"/>
      <w:sz w:val="22"/>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Hyperlink1">
    <w:name w:val="Hyperlink1"/>
    <w:basedOn w:val="Seitenzahl1"/>
    <w:next w:val="Standard"/>
  </w:style>
  <w:style w:type="paragraph" w:styleId="StandardWeb">
    <w:name w:val="Normal (Web)"/>
    <w:basedOn w:val="Hyperlink1"/>
    <w:next w:val="Standard"/>
    <w:pPr>
      <w:spacing w:before="100" w:after="100" w:line="200" w:lineRule="auto"/>
    </w:pPr>
    <w:rPr>
      <w:sz w:val="15"/>
      <w:szCs w:val="15"/>
    </w:rPr>
  </w:style>
  <w:style w:type="paragraph" w:customStyle="1" w:styleId="Fett1">
    <w:name w:val="Fett1"/>
    <w:basedOn w:val="Hyperlink1"/>
    <w:next w:val="Standard"/>
    <w:rPr>
      <w:b/>
      <w:bCs/>
    </w:rPr>
  </w:style>
  <w:style w:type="paragraph" w:customStyle="1" w:styleId="Seitenzahl1">
    <w:name w:val="Seitenzahl1"/>
    <w:basedOn w:val="Fuzeile"/>
    <w:next w:val="Standard"/>
    <w:rPr>
      <w:sz w:val="24"/>
      <w:szCs w:val="24"/>
    </w:rPr>
  </w:style>
  <w:style w:type="character" w:styleId="Seitenzahl">
    <w:name w:val="page number"/>
  </w:style>
  <w:style w:type="character" w:styleId="Hyperlink">
    <w:name w:val="Hyperlink"/>
    <w:rPr>
      <w:color w:val="0000FF"/>
      <w:u w:val="single"/>
    </w:rPr>
  </w:style>
  <w:style w:type="paragraph" w:styleId="Listenabsatz">
    <w:name w:val="List Paragraph"/>
    <w:basedOn w:val="Standard"/>
    <w:uiPriority w:val="34"/>
    <w:qFormat/>
    <w:rsid w:val="00A806BC"/>
    <w:pPr>
      <w:ind w:left="720"/>
      <w:contextualSpacing/>
      <w:outlineLvl w:val="9"/>
    </w:pPr>
    <w:rPr>
      <w:rFonts w:ascii="Syntax-Roman" w:eastAsia="Times New Roman" w:hAnsi="Syntax-Roman"/>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yncon.a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yncon.de" TargetMode="External"/><Relationship Id="rId4" Type="http://schemas.openxmlformats.org/officeDocument/2006/relationships/settings" Target="settings.xml"/><Relationship Id="rId9" Type="http://schemas.openxmlformats.org/officeDocument/2006/relationships/hyperlink" Target="mailto:office@syncon.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Converted Document</vt:lpstr>
    </vt:vector>
  </TitlesOfParts>
  <Company>POI</Company>
  <LinksUpToDate>false</LinksUpToDate>
  <CharactersWithSpaces>5269</CharactersWithSpaces>
  <SharedDoc>false</SharedDoc>
  <HLinks>
    <vt:vector size="24" baseType="variant">
      <vt:variant>
        <vt:i4>5767292</vt:i4>
      </vt:variant>
      <vt:variant>
        <vt:i4>9</vt:i4>
      </vt:variant>
      <vt:variant>
        <vt:i4>0</vt:i4>
      </vt:variant>
      <vt:variant>
        <vt:i4>5</vt:i4>
      </vt:variant>
      <vt:variant>
        <vt:lpwstr>mailto:office@syncon.de</vt:lpwstr>
      </vt:variant>
      <vt:variant>
        <vt:lpwstr/>
      </vt:variant>
      <vt:variant>
        <vt:i4>1179712</vt:i4>
      </vt:variant>
      <vt:variant>
        <vt:i4>6</vt:i4>
      </vt:variant>
      <vt:variant>
        <vt:i4>0</vt:i4>
      </vt:variant>
      <vt:variant>
        <vt:i4>5</vt:i4>
      </vt:variant>
      <vt:variant>
        <vt:lpwstr>http://www.syncon.de/</vt:lpwstr>
      </vt:variant>
      <vt:variant>
        <vt:lpwstr/>
      </vt:variant>
      <vt:variant>
        <vt:i4>6094972</vt:i4>
      </vt:variant>
      <vt:variant>
        <vt:i4>3</vt:i4>
      </vt:variant>
      <vt:variant>
        <vt:i4>0</vt:i4>
      </vt:variant>
      <vt:variant>
        <vt:i4>5</vt:i4>
      </vt:variant>
      <vt:variant>
        <vt:lpwstr>mailto:office@syncon.at</vt:lpwstr>
      </vt:variant>
      <vt:variant>
        <vt:lpwstr/>
      </vt:variant>
      <vt:variant>
        <vt:i4>196677</vt:i4>
      </vt:variant>
      <vt:variant>
        <vt:i4>0</vt:i4>
      </vt:variant>
      <vt:variant>
        <vt:i4>0</vt:i4>
      </vt:variant>
      <vt:variant>
        <vt:i4>5</vt:i4>
      </vt:variant>
      <vt:variant>
        <vt:lpwstr>http://www.syncon.at/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File Converters</dc:creator>
  <cp:lastModifiedBy>SYNCON - Michaela Jung</cp:lastModifiedBy>
  <cp:revision>3</cp:revision>
  <cp:lastPrinted>2008-06-04T13:19:00Z</cp:lastPrinted>
  <dcterms:created xsi:type="dcterms:W3CDTF">2016-03-23T12:37:00Z</dcterms:created>
  <dcterms:modified xsi:type="dcterms:W3CDTF">2016-03-23T12:54:00Z</dcterms:modified>
</cp:coreProperties>
</file>